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DA" w:rsidRDefault="00761BA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85.4pt;margin-top:-42.4pt;width:165.3pt;height:177.4pt;z-index:251681792;mso-height-percent:200;mso-height-percent:200;mso-width-relative:margin;mso-height-relative:margin" filled="f" stroked="f">
            <v:textbox style="mso-next-textbox:#_x0000_s1061;mso-fit-shape-to-text:t">
              <w:txbxContent>
                <w:p w:rsidR="005D0D93" w:rsidRPr="00AE10CE" w:rsidRDefault="005D0D93" w:rsidP="005D0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Tamal Basu Roy rece</w:t>
                  </w:r>
                  <w:r w:rsidR="001B2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ived his Master of Science and d</w:t>
                  </w:r>
                  <w:r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octoral degree from University of North Bengal</w:t>
                  </w:r>
                  <w:r w:rsidR="00A16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West Bengal, India</w:t>
                  </w:r>
                  <w:r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Dr. Roy’s research </w:t>
                  </w:r>
                  <w:r w:rsidR="001B2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interest</w:t>
                  </w:r>
                  <w:r w:rsidR="00A16803"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include</w:t>
                  </w:r>
                  <w:r w:rsidR="001B2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A16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B2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emerging </w:t>
                  </w:r>
                  <w:r w:rsidR="00A16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public </w:t>
                  </w:r>
                  <w:r w:rsidR="001B2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health </w:t>
                  </w:r>
                  <w:r w:rsidR="001B27CA"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r w:rsidR="001B2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population</w:t>
                  </w:r>
                  <w:r w:rsidR="00515081"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issues, transport </w:t>
                  </w:r>
                  <w:r w:rsidR="00515081"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connectivity</w:t>
                  </w:r>
                  <w:r w:rsidRPr="00AE1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marketing geography. He has published several research articles during his academic carrier.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2" type="#_x0000_t202" style="position:absolute;margin-left:350.85pt;margin-top:-56.25pt;width:181.5pt;height:182.4pt;z-index:251671552;mso-width-relative:margin;mso-height-relative:margin" stroked="f">
            <v:textbox style="mso-next-textbox:#_x0000_s1042">
              <w:txbxContent>
                <w:p w:rsidR="00935F42" w:rsidRDefault="006B08AE" w:rsidP="00935F4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8990" cy="2343150"/>
                        <wp:effectExtent l="0" t="0" r="3660" b="0"/>
                        <wp:docPr id="2" name="Picture 2" descr="C:\Users\tanud\Downloads\FB_IMG_16615210752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anud\Downloads\FB_IMG_16615210752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837" cy="2352797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39.75pt;margin-top:-36pt;width:204.75pt;height:161.9pt;z-index:251664384;mso-width-relative:margin;mso-height-relative:margin" fillcolor="#d6e3bc [1302]" stroked="f">
            <v:textbox style="mso-next-textbox:#_x0000_s1027">
              <w:txbxContent>
                <w:p w:rsidR="00BD0DFC" w:rsidRPr="005D0D93" w:rsidRDefault="008708B3" w:rsidP="003B6CA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</w:rPr>
                    <w:t>Contact</w:t>
                  </w:r>
                  <w:r w:rsidR="005D0D93" w:rsidRPr="005D0D93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3B6CA5" w:rsidRPr="005D0D93" w:rsidRDefault="008708B3" w:rsidP="005D0D9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Institutional</w:t>
                  </w:r>
                </w:p>
                <w:p w:rsidR="00BD0DFC" w:rsidRPr="005D0D93" w:rsidRDefault="008708B3" w:rsidP="005D0D93">
                  <w:pPr>
                    <w:pStyle w:val="TableParagraph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5D0D93">
                    <w:rPr>
                      <w:sz w:val="26"/>
                      <w:szCs w:val="26"/>
                    </w:rPr>
                    <w:t xml:space="preserve">Department of Geography, Raiganj University, Raiganj, Dist. </w:t>
                  </w:r>
                  <w:r w:rsidR="003B6CA5" w:rsidRPr="005D0D93">
                    <w:rPr>
                      <w:sz w:val="26"/>
                      <w:szCs w:val="26"/>
                    </w:rPr>
                    <w:t>Uttar Dinajpur, (WB), Pin – 733</w:t>
                  </w:r>
                  <w:r w:rsidRPr="005D0D93">
                    <w:rPr>
                      <w:sz w:val="26"/>
                      <w:szCs w:val="26"/>
                    </w:rPr>
                    <w:t>134</w:t>
                  </w:r>
                </w:p>
                <w:p w:rsidR="003B6CA5" w:rsidRPr="005D0D93" w:rsidRDefault="008708B3" w:rsidP="005D0D93">
                  <w:pPr>
                    <w:pStyle w:val="TableParagraph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b/>
                      <w:i/>
                      <w:sz w:val="24"/>
                    </w:rPr>
                  </w:pPr>
                  <w:r w:rsidRPr="005D0D93">
                    <w:rPr>
                      <w:b/>
                      <w:i/>
                      <w:sz w:val="24"/>
                    </w:rPr>
                    <w:t>Residential</w:t>
                  </w:r>
                </w:p>
                <w:p w:rsidR="00BD0DFC" w:rsidRPr="005D0D93" w:rsidRDefault="008708B3" w:rsidP="005D0D9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0D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Vill.Birnagar,Po/Ps: Raiganj,Dist.Uttar Dinajpur, West Bengal,733134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46.45pt;margin-top:-56.25pt;width:218.2pt;height:765pt;z-index:251658240" fillcolor="#0070c0" stroked="f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>
        <w:rPr>
          <w:noProof/>
          <w:lang w:eastAsia="zh-TW"/>
        </w:rPr>
        <w:pict>
          <v:shape id="_x0000_s1035" type="#_x0000_t202" style="position:absolute;margin-left:-14.95pt;margin-top:9.4pt;width:149.2pt;height:98.6pt;z-index:251660288;mso-width-relative:margin;mso-height-relative:margin" filled="f" stroked="f">
            <v:textbox style="mso-next-textbox:#_x0000_s1035">
              <w:txbxContent>
                <w:p w:rsidR="006D3289" w:rsidRPr="003D3FF5" w:rsidRDefault="006D3289" w:rsidP="003D3FF5"/>
              </w:txbxContent>
            </v:textbox>
          </v:shape>
        </w:pict>
      </w:r>
    </w:p>
    <w:p w:rsidR="00CF5D5F" w:rsidRDefault="00CF5D5F"/>
    <w:p w:rsidR="005D0D93" w:rsidRDefault="005D0D93" w:rsidP="00A14518"/>
    <w:p w:rsidR="005D0D93" w:rsidRPr="005D0D93" w:rsidRDefault="005D0D93" w:rsidP="005D0D93"/>
    <w:p w:rsidR="005D0D93" w:rsidRPr="005D0D93" w:rsidRDefault="005D0D93" w:rsidP="005D0D93"/>
    <w:p w:rsidR="005D0D93" w:rsidRPr="005D0D93" w:rsidRDefault="00761BA7" w:rsidP="005D0D93">
      <w:r>
        <w:rPr>
          <w:noProof/>
          <w:lang w:eastAsia="zh-TW"/>
        </w:rPr>
        <w:pict>
          <v:shape id="_x0000_s1029" type="#_x0000_t202" style="position:absolute;margin-left:295.5pt;margin-top:18.8pt;width:236.85pt;height:75pt;z-index:251662336;mso-width-relative:margin;mso-height-relative:margin" stroked="f">
            <v:textbox style="mso-next-textbox:#_x0000_s1029">
              <w:txbxContent>
                <w:p w:rsidR="005D0D93" w:rsidRPr="001B27CA" w:rsidRDefault="008708B3" w:rsidP="00DA6A15">
                  <w:pPr>
                    <w:spacing w:after="0"/>
                    <w:jc w:val="both"/>
                    <w:rPr>
                      <w:rFonts w:ascii="Footlight MT Light" w:hAnsi="Footlight MT Light"/>
                      <w:b/>
                      <w:color w:val="002060"/>
                      <w:sz w:val="28"/>
                      <w:szCs w:val="20"/>
                    </w:rPr>
                  </w:pPr>
                  <w:r w:rsidRPr="001B27CA">
                    <w:rPr>
                      <w:rFonts w:ascii="Footlight MT Light" w:hAnsi="Footlight MT Light"/>
                      <w:b/>
                      <w:color w:val="002060"/>
                      <w:sz w:val="28"/>
                      <w:szCs w:val="20"/>
                    </w:rPr>
                    <w:t>Dr. Tamal Basu Roy</w:t>
                  </w:r>
                  <w:r w:rsidR="005408ED" w:rsidRPr="001B27CA">
                    <w:rPr>
                      <w:rFonts w:ascii="Footlight MT Light" w:hAnsi="Footlight MT Light"/>
                      <w:b/>
                      <w:color w:val="002060"/>
                      <w:sz w:val="28"/>
                      <w:szCs w:val="20"/>
                    </w:rPr>
                    <w:t xml:space="preserve"> (M.Sc., Ph.D)</w:t>
                  </w:r>
                  <w:r w:rsidR="005D0D93" w:rsidRPr="001B27CA">
                    <w:rPr>
                      <w:rFonts w:ascii="Footlight MT Light" w:hAnsi="Footlight MT Light"/>
                      <w:b/>
                      <w:color w:val="002060"/>
                      <w:sz w:val="28"/>
                      <w:szCs w:val="20"/>
                    </w:rPr>
                    <w:t xml:space="preserve"> </w:t>
                  </w:r>
                </w:p>
                <w:p w:rsidR="00BD0DFC" w:rsidRPr="001B27CA" w:rsidRDefault="006B08AE" w:rsidP="00DA6A15">
                  <w:pPr>
                    <w:pBdr>
                      <w:bottom w:val="single" w:sz="12" w:space="1" w:color="auto"/>
                    </w:pBdr>
                    <w:spacing w:after="0"/>
                    <w:jc w:val="both"/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</w:pPr>
                  <w:r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>Assistant Professor</w:t>
                  </w:r>
                  <w:r w:rsidR="008708B3"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 xml:space="preserve"> </w:t>
                  </w:r>
                  <w:r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>(</w:t>
                  </w:r>
                  <w:r w:rsidR="008708B3"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>Geography</w:t>
                  </w:r>
                  <w:r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>)</w:t>
                  </w:r>
                </w:p>
                <w:p w:rsidR="00CB1DB6" w:rsidRPr="001B27CA" w:rsidRDefault="008708B3" w:rsidP="00DA6A15">
                  <w:pPr>
                    <w:pBdr>
                      <w:bottom w:val="single" w:sz="12" w:space="1" w:color="auto"/>
                    </w:pBdr>
                    <w:spacing w:after="0"/>
                    <w:jc w:val="both"/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</w:pPr>
                  <w:r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>Raiganj University</w:t>
                  </w:r>
                  <w:r w:rsidR="00AE10CE"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8"/>
                      <w:szCs w:val="20"/>
                    </w:rPr>
                    <w:t xml:space="preserve">, West </w:t>
                  </w:r>
                  <w:r w:rsidR="00AE10CE" w:rsidRPr="001B27CA">
                    <w:rPr>
                      <w:rFonts w:ascii="Footlight MT Light" w:hAnsi="Footlight MT Light"/>
                      <w:b/>
                      <w:i/>
                      <w:color w:val="002060"/>
                      <w:sz w:val="24"/>
                      <w:szCs w:val="20"/>
                    </w:rPr>
                    <w:t>Bengal</w:t>
                  </w:r>
                </w:p>
                <w:p w:rsidR="005D0D93" w:rsidRPr="005D0D93" w:rsidRDefault="005D0D93" w:rsidP="005D0D93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Footlight MT Light" w:hAnsi="Footlight MT Light"/>
                      <w:b/>
                      <w:i/>
                      <w:color w:val="002060"/>
                      <w:sz w:val="52"/>
                      <w:szCs w:val="36"/>
                    </w:rPr>
                  </w:pPr>
                </w:p>
                <w:p w:rsidR="005D0D93" w:rsidRDefault="005D0D93" w:rsidP="00CB1DB6">
                  <w:pPr>
                    <w:pBdr>
                      <w:bottom w:val="single" w:sz="12" w:space="1" w:color="auto"/>
                    </w:pBdr>
                    <w:spacing w:after="0"/>
                    <w:jc w:val="right"/>
                    <w:rPr>
                      <w:rFonts w:ascii="Footlight MT Light" w:hAnsi="Footlight MT Light"/>
                      <w:b/>
                      <w:i/>
                      <w:color w:val="002060"/>
                      <w:sz w:val="32"/>
                      <w:szCs w:val="36"/>
                    </w:rPr>
                  </w:pPr>
                </w:p>
                <w:p w:rsidR="005D0D93" w:rsidRPr="005D0D93" w:rsidRDefault="005D0D93" w:rsidP="00CB1DB6">
                  <w:pPr>
                    <w:pBdr>
                      <w:bottom w:val="single" w:sz="12" w:space="1" w:color="auto"/>
                    </w:pBdr>
                    <w:spacing w:after="0"/>
                    <w:jc w:val="right"/>
                    <w:rPr>
                      <w:rFonts w:ascii="Footlight MT Light" w:hAnsi="Footlight MT Light"/>
                      <w:b/>
                      <w:i/>
                      <w:color w:val="002060"/>
                      <w:sz w:val="32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margin-left:-39.75pt;margin-top:7.8pt;width:204.75pt;height:121.1pt;z-index:251666432;mso-width-relative:margin;mso-height-relative:margin" fillcolor="#d6e3bc [1302]" stroked="f">
            <v:textbox style="mso-next-textbox:#_x0000_s1034">
              <w:txbxContent>
                <w:p w:rsidR="0051017E" w:rsidRPr="005D0D93" w:rsidRDefault="008708B3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8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8"/>
                    </w:rPr>
                    <w:t>Phone</w:t>
                  </w:r>
                </w:p>
                <w:p w:rsidR="004B3F23" w:rsidRPr="005D0D93" w:rsidRDefault="008708B3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D0D9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9434176562</w:t>
                  </w:r>
                  <w:r w:rsidR="00094A03">
                    <w:rPr>
                      <w:noProof/>
                    </w:rPr>
                    <w:drawing>
                      <wp:inline distT="0" distB="0" distL="0" distR="0">
                        <wp:extent cx="306594" cy="170147"/>
                        <wp:effectExtent l="19050" t="0" r="0" b="0"/>
                        <wp:docPr id="1" name="Picture 2" descr="File:WhatsApp.svg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ile:WhatsApp.svg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64" cy="171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3F23" w:rsidRPr="00B62F69" w:rsidRDefault="008708B3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8"/>
                    </w:rPr>
                    <w:t>Email</w:t>
                  </w:r>
                  <w:r w:rsidR="005D0D93" w:rsidRPr="005D0D9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8"/>
                    </w:rPr>
                    <w:t xml:space="preserve"> (Personal</w:t>
                  </w:r>
                  <w:r w:rsidR="005D0D9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:rsidR="005D0D93" w:rsidRPr="008C0823" w:rsidRDefault="00761BA7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u w:val="thick" w:color="0000FF"/>
                    </w:rPr>
                  </w:pPr>
                  <w:hyperlink r:id="rId10" w:history="1">
                    <w:r w:rsidR="005D0D93" w:rsidRPr="008C0823">
                      <w:rPr>
                        <w:rStyle w:val="Hyperlink"/>
                        <w:rFonts w:ascii="Times New Roman" w:hAnsi="Times New Roman" w:cs="Times New Roman"/>
                        <w:i/>
                        <w:sz w:val="28"/>
                        <w:szCs w:val="28"/>
                        <w:u w:color="0000FF"/>
                      </w:rPr>
                      <w:t>raiganjgeo@gmail.com</w:t>
                    </w:r>
                  </w:hyperlink>
                </w:p>
                <w:p w:rsidR="005D0D93" w:rsidRPr="005D0D93" w:rsidRDefault="005D0D93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Email</w:t>
                  </w:r>
                  <w:r w:rsidR="006B08AE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(Academic Communication</w:t>
                  </w:r>
                  <w:r w:rsidRPr="005D0D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)</w:t>
                  </w:r>
                </w:p>
                <w:p w:rsidR="005D0D93" w:rsidRPr="008C0823" w:rsidRDefault="00761BA7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hyperlink r:id="rId11" w:history="1">
                    <w:r w:rsidR="005D0D93" w:rsidRPr="008C0823">
                      <w:rPr>
                        <w:rStyle w:val="Hyperlink"/>
                        <w:rFonts w:ascii="Times New Roman" w:hAnsi="Times New Roman" w:cs="Times New Roman"/>
                        <w:i/>
                        <w:sz w:val="28"/>
                      </w:rPr>
                      <w:t>tamalbasuroy@gmail.com</w:t>
                    </w:r>
                  </w:hyperlink>
                </w:p>
                <w:p w:rsidR="005D0D93" w:rsidRDefault="005D0D93" w:rsidP="004B3F23">
                  <w:pPr>
                    <w:spacing w:after="0" w:line="240" w:lineRule="auto"/>
                  </w:pPr>
                </w:p>
                <w:p w:rsidR="005D0D93" w:rsidRPr="00B62F69" w:rsidRDefault="005D0D93" w:rsidP="004B3F2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D0D93" w:rsidRPr="005D0D93" w:rsidRDefault="005D0D93" w:rsidP="005D0D93"/>
    <w:p w:rsidR="005D0D93" w:rsidRPr="005D0D93" w:rsidRDefault="00761BA7" w:rsidP="005D0D93">
      <w:r>
        <w:rPr>
          <w:noProof/>
          <w:lang w:eastAsia="zh-TW"/>
        </w:rPr>
        <w:pict>
          <v:shape id="_x0000_s1060" type="#_x0000_t202" style="position:absolute;margin-left:185.4pt;margin-top:8.65pt;width:339.8pt;height:42.25pt;z-index:251679744;mso-width-relative:margin;mso-height-relative:margin" filled="f" stroked="f">
            <v:textbox>
              <w:txbxContent>
                <w:p w:rsidR="005D0D93" w:rsidRDefault="005D0D93">
                  <w:pPr>
                    <w:pBdr>
                      <w:bottom w:val="single" w:sz="12" w:space="1" w:color="auto"/>
                    </w:pBdr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</w:p>
                <w:p w:rsidR="005D0D93" w:rsidRDefault="005D0D93"/>
              </w:txbxContent>
            </v:textbox>
          </v:shape>
        </w:pict>
      </w:r>
    </w:p>
    <w:p w:rsidR="00421097" w:rsidRDefault="00761BA7" w:rsidP="005D0D93">
      <w:r w:rsidRPr="00761BA7">
        <w:rPr>
          <w:rFonts w:ascii="Times New Roman" w:hAnsi="Times New Roman" w:cs="Times New Roman"/>
          <w:b/>
          <w:noProof/>
          <w:sz w:val="28"/>
        </w:rPr>
        <w:pict>
          <v:rect id="_x0000_s1065" style="position:absolute;margin-left:197.25pt;margin-top:17.7pt;width:159.75pt;height:34.85pt;z-index:2516838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C29BF" w:rsidRPr="005A30DF" w:rsidRDefault="004C29BF" w:rsidP="007C1340">
                  <w:pPr>
                    <w:spacing w:after="0"/>
                    <w:rPr>
                      <w:rFonts w:ascii="Footlight MT Light" w:hAnsi="Footlight MT Light"/>
                      <w:b/>
                      <w:color w:val="002060"/>
                      <w:sz w:val="40"/>
                    </w:rPr>
                  </w:pPr>
                  <w:r w:rsidRPr="005A30DF">
                    <w:rPr>
                      <w:rFonts w:ascii="Footlight MT Light" w:hAnsi="Footlight MT Light"/>
                      <w:b/>
                      <w:color w:val="002060"/>
                      <w:sz w:val="40"/>
                    </w:rPr>
                    <w:t>Publications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4" type="#_x0000_t202" style="position:absolute;margin-left:192.75pt;margin-top:11.85pt;width:332.45pt;height:485.35pt;z-index:251682816" stroked="f">
            <v:textbox>
              <w:txbxContent>
                <w:p w:rsidR="00421097" w:rsidRDefault="00421097" w:rsidP="004C29BF">
                  <w:pPr>
                    <w:spacing w:after="0"/>
                    <w:rPr>
                      <w:rFonts w:ascii="Footlight MT Light" w:hAnsi="Footlight MT Light"/>
                      <w:b/>
                      <w:sz w:val="28"/>
                    </w:rPr>
                  </w:pPr>
                </w:p>
                <w:p w:rsidR="004C29BF" w:rsidRDefault="004C29BF" w:rsidP="004C29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31314"/>
                      <w:sz w:val="24"/>
                      <w:szCs w:val="24"/>
                      <w:shd w:val="clear" w:color="auto" w:fill="FFFFFF"/>
                    </w:rPr>
                  </w:pPr>
                </w:p>
                <w:p w:rsidR="005A30DF" w:rsidRPr="00BC4BC8" w:rsidRDefault="002A668C" w:rsidP="00540E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31314"/>
                      <w:sz w:val="24"/>
                      <w:szCs w:val="24"/>
                      <w:shd w:val="clear" w:color="auto" w:fill="FFFFFF"/>
                    </w:rPr>
                    <w:t xml:space="preserve">               </w:t>
                  </w:r>
                </w:p>
                <w:p w:rsidR="002A668C" w:rsidRPr="00475EBC" w:rsidRDefault="00475EBC" w:rsidP="007C13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</w:pPr>
                  <w:r w:rsidRPr="00475EBC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Publication Year 2024</w:t>
                  </w:r>
                </w:p>
                <w:p w:rsidR="00B4333F" w:rsidRPr="00D50AA8" w:rsidRDefault="00540EEF" w:rsidP="00D50AA8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</w:pP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Saha, S., Das, P., Das, T., Das, P., &amp; Roy, T. B. (2024). A study about the impact of indoor air pollution on cognitive function among middle-aged and older adult people in India.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Archives of Public Health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,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82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(1), 1-11.</w:t>
                  </w:r>
                </w:p>
                <w:p w:rsidR="00475EBC" w:rsidRPr="00D50AA8" w:rsidRDefault="00475EBC" w:rsidP="00D50AA8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Das, P., Das, T., &amp; Roy, T. B. (2024). Investigating key latent factors influencing alcohol consumption among the tribal male adolescents in Dooars region, West Bengal.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Journal of ethnicity in substance abuse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, 1-24.</w:t>
                  </w:r>
                </w:p>
                <w:p w:rsidR="00B4333F" w:rsidRPr="00D50AA8" w:rsidRDefault="00475EBC" w:rsidP="00D50AA8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</w:pP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Das, P., Saha, S., Das, T., Das, P., &amp; Roy, T. B. (2024). Confluence of Newborn’s Sex and Their Mother’s Characteristics Resulting in Fetal Macrosomia Among Indian neonates.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Pediatrics &amp; Neonatology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.</w:t>
                  </w:r>
                </w:p>
                <w:p w:rsidR="00475EBC" w:rsidRPr="00D50AA8" w:rsidRDefault="00475EBC" w:rsidP="00D50AA8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</w:pP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Das, P., Saha, S., Das, T., Das, P., &amp; Roy, T. B. (2024). Assessing the modifiable and non-modifiable risk factors associated with multimorbidity in reproductive aged women in India.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BMC Public Health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,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24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(1), 676.</w:t>
                  </w:r>
                </w:p>
                <w:p w:rsidR="00540EEF" w:rsidRPr="00D50AA8" w:rsidRDefault="00D50AA8" w:rsidP="00D50AA8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</w:pP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Das, T., Das, P., &amp; Roy, T. B. (2024). Mediation Effect of Depression, Alcohol Consumption, and Household Food Insecurity to Intimate Partner Violence in Rural Counterparts of Dakshin Dinajpur District, West Bengal.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Global Social Welfare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, 1-11.</w:t>
                  </w:r>
                </w:p>
                <w:p w:rsidR="00D50AA8" w:rsidRPr="00D50AA8" w:rsidRDefault="00D50AA8" w:rsidP="00D50AA8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Das, P., Das, T., Das, P., &amp; Roy, T. (2024). An association of deficiencies in balanced dietary practices and inadequate iron and folic acid supplement’s intake during pregnancy and increasing risk of pre-eclampsia or eclampsia among Indian women.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PLOS Global Public Health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, </w:t>
                  </w:r>
                  <w:r w:rsidRPr="00D50AA8">
                    <w:rPr>
                      <w:rFonts w:ascii="Times New Roman" w:hAnsi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4</w:t>
                  </w:r>
                  <w:r w:rsidRPr="00D50AA8"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  <w:t>(1), e0001633.</w:t>
                  </w:r>
                </w:p>
              </w:txbxContent>
            </v:textbox>
          </v:shape>
        </w:pict>
      </w:r>
    </w:p>
    <w:p w:rsidR="00421097" w:rsidRDefault="00761BA7" w:rsidP="00421097">
      <w:r>
        <w:rPr>
          <w:noProof/>
          <w:lang w:eastAsia="zh-TW"/>
        </w:rPr>
        <w:pict>
          <v:shape id="_x0000_s1033" type="#_x0000_t202" style="position:absolute;margin-left:-39.75pt;margin-top:4.6pt;width:204.75pt;height:141.75pt;z-index:251668480;mso-width-relative:margin;mso-height-relative:margin" fillcolor="#d6e3bc [1302]" stroked="f" strokecolor="white">
            <v:textbox style="mso-next-textbox:#_x0000_s1033">
              <w:txbxContent>
                <w:p w:rsidR="004B3F23" w:rsidRPr="005D0D93" w:rsidRDefault="008708B3" w:rsidP="004B3F2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Specialization</w:t>
                  </w:r>
                </w:p>
                <w:p w:rsidR="004B3F23" w:rsidRPr="00B62F69" w:rsidRDefault="008708B3" w:rsidP="004B3F23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62F69">
                    <w:rPr>
                      <w:rFonts w:ascii="Times New Roman" w:hAnsi="Times New Roman" w:cs="Times New Roman"/>
                      <w:i/>
                      <w:sz w:val="28"/>
                    </w:rPr>
                    <w:t>Population Geography</w:t>
                  </w:r>
                </w:p>
                <w:p w:rsidR="004B3F23" w:rsidRDefault="008708B3" w:rsidP="004B3F2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Research Interest </w:t>
                  </w:r>
                </w:p>
                <w:p w:rsidR="001B27CA" w:rsidRPr="001B27CA" w:rsidRDefault="001B27CA" w:rsidP="001B27CA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1B27CA">
                    <w:rPr>
                      <w:rFonts w:ascii="Times New Roman" w:hAnsi="Times New Roman" w:cs="Times New Roman"/>
                      <w:i/>
                      <w:sz w:val="28"/>
                    </w:rPr>
                    <w:t>Emerging Population health issues</w:t>
                  </w:r>
                </w:p>
                <w:p w:rsidR="004B3F23" w:rsidRPr="00B62F69" w:rsidRDefault="008708B3" w:rsidP="004B3F2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62F69">
                    <w:rPr>
                      <w:rFonts w:ascii="Times New Roman" w:hAnsi="Times New Roman" w:cs="Times New Roman"/>
                      <w:i/>
                      <w:sz w:val="28"/>
                    </w:rPr>
                    <w:t>Marketing Geography</w:t>
                  </w:r>
                </w:p>
                <w:p w:rsidR="004B3F23" w:rsidRPr="00B62F69" w:rsidRDefault="008708B3" w:rsidP="004B3F2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B62F69">
                    <w:rPr>
                      <w:rFonts w:ascii="Times New Roman" w:hAnsi="Times New Roman" w:cs="Times New Roman"/>
                      <w:i/>
                      <w:sz w:val="28"/>
                    </w:rPr>
                    <w:t>Transport Geography</w:t>
                  </w:r>
                </w:p>
                <w:p w:rsidR="004B3F23" w:rsidRPr="00B62F69" w:rsidRDefault="004B3F23" w:rsidP="004B3F23">
                  <w:pPr>
                    <w:pStyle w:val="ListParagraph"/>
                    <w:rPr>
                      <w:rFonts w:ascii="Lucida Calligraphy" w:hAnsi="Lucida Calligraphy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421097" w:rsidRDefault="00421097" w:rsidP="00421097">
      <w:pPr>
        <w:tabs>
          <w:tab w:val="center" w:pos="4680"/>
        </w:tabs>
        <w:rPr>
          <w:rFonts w:ascii="Times New Roman" w:hAnsi="Times New Roman" w:cs="Times New Roman"/>
          <w:b/>
          <w:sz w:val="32"/>
        </w:rPr>
      </w:pPr>
      <w:r w:rsidRPr="00421097">
        <w:rPr>
          <w:rFonts w:ascii="Times New Roman" w:hAnsi="Times New Roman" w:cs="Times New Roman"/>
          <w:b/>
          <w:sz w:val="28"/>
        </w:rPr>
        <w:t>Publication</w:t>
      </w:r>
    </w:p>
    <w:p w:rsidR="00421097" w:rsidRPr="00421097" w:rsidRDefault="00421097" w:rsidP="00421097">
      <w:pPr>
        <w:tabs>
          <w:tab w:val="center" w:pos="4680"/>
        </w:tabs>
        <w:rPr>
          <w:rFonts w:ascii="Times New Roman" w:hAnsi="Times New Roman" w:cs="Times New Roman"/>
          <w:b/>
          <w:sz w:val="32"/>
        </w:rPr>
      </w:pPr>
    </w:p>
    <w:p w:rsidR="00421097" w:rsidRDefault="00761BA7" w:rsidP="00421097">
      <w:r>
        <w:rPr>
          <w:noProof/>
          <w:lang w:eastAsia="zh-TW"/>
        </w:rPr>
        <w:pict>
          <v:shape id="_x0000_s1032" type="#_x0000_t202" style="position:absolute;margin-left:-39.75pt;margin-top:52.05pt;width:204.75pt;height:323.85pt;z-index:251670528;mso-width-relative:margin;mso-height-relative:margin" fillcolor="#d6e3bc [1302]" stroked="f">
            <v:textbox style="mso-next-textbox:#_x0000_s1032">
              <w:txbxContent>
                <w:p w:rsidR="00B62F69" w:rsidRPr="00B62F69" w:rsidRDefault="008708B3" w:rsidP="00502DB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B62F69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Professional</w:t>
                  </w:r>
                  <w:r w:rsidR="001136D4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 (Up to2023</w:t>
                  </w:r>
                  <w:r w:rsidR="003A4DDF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)</w:t>
                  </w:r>
                </w:p>
                <w:p w:rsidR="00A924CB" w:rsidRPr="005D0D93" w:rsidRDefault="008708B3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Experience:</w:t>
                  </w:r>
                  <w:r w:rsidR="005D0D93"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13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Year</w:t>
                  </w:r>
                  <w:r w:rsidR="00A924CB"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  <w:p w:rsidR="00B62F69" w:rsidRPr="005D0D93" w:rsidRDefault="008708B3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Guiding Experience:</w:t>
                  </w:r>
                  <w:r w:rsidR="005D0D93"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8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Years</w:t>
                  </w:r>
                </w:p>
                <w:p w:rsidR="00B62F69" w:rsidRPr="005D0D93" w:rsidRDefault="008708B3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Ph.D Scholar: </w:t>
                  </w:r>
                  <w:r w:rsidR="00113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D0D93"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5D0D93" w:rsidRPr="005D0D93" w:rsidRDefault="005D0D93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Ph.D Awarded: </w:t>
                  </w:r>
                  <w:r w:rsidR="00113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3D3FF5" w:rsidRPr="005D0D93" w:rsidRDefault="003D3FF5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M.Phil Scholar: </w:t>
                  </w:r>
                  <w:r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61AF4" w:rsidRPr="005D0D93" w:rsidRDefault="00661AF4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M.Phil</w:t>
                  </w:r>
                  <w:r w:rsidR="005D0D93" w:rsidRPr="005D0D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Awarded: </w:t>
                  </w:r>
                  <w:r w:rsidR="005D0D93"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502DB2" w:rsidRDefault="00F6761B" w:rsidP="001B27CA">
                  <w:pPr>
                    <w:pStyle w:val="ListParagraph"/>
                    <w:numPr>
                      <w:ilvl w:val="0"/>
                      <w:numId w:val="3"/>
                    </w:numPr>
                    <w:spacing w:before="24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D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Life Member:</w:t>
                  </w:r>
                  <w:r w:rsidRPr="005D0D9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Decan</w:t>
                  </w:r>
                  <w:r w:rsidR="008708B3"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Geographer</w:t>
                  </w:r>
                  <w:r w:rsidR="00E52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Hill geographer</w:t>
                  </w:r>
                  <w:r w:rsidR="008708B3" w:rsidRPr="005D0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(Journal)</w:t>
                  </w:r>
                </w:p>
                <w:p w:rsidR="00502DB2" w:rsidRDefault="00502DB2" w:rsidP="00502DB2">
                  <w:pPr>
                    <w:pStyle w:val="ListParagraph"/>
                    <w:numPr>
                      <w:ilvl w:val="0"/>
                      <w:numId w:val="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Orcid ID: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B27CA" w:rsidRPr="00502DB2" w:rsidRDefault="001B27CA" w:rsidP="001B27CA">
                  <w:pPr>
                    <w:pStyle w:val="ListParagraph"/>
                    <w:spacing w:before="240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DB2" w:rsidRDefault="00502DB2" w:rsidP="00502DB2">
                  <w:pPr>
                    <w:pStyle w:val="ListParagraph"/>
                    <w:spacing w:before="240"/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0" cy="957283"/>
                        <wp:effectExtent l="19050" t="0" r="0" b="0"/>
                        <wp:docPr id="7" name="Picture 7" descr="C:\Users\tanud\AppData\Local\Microsoft\Windows\INetCache\Content.Word\Screenshot (14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tanud\AppData\Local\Microsoft\Windows\INetCache\Content.Word\Screenshot (147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957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0611" w:rsidRPr="00421097" w:rsidRDefault="00B10611" w:rsidP="00421097">
      <w:pPr>
        <w:sectPr w:rsidR="00B10611" w:rsidRPr="00421097" w:rsidSect="00B1061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D5E87" w:rsidRPr="00ED5E87" w:rsidRDefault="00ED5E87" w:rsidP="00ED5E8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Das, T., Das, P., &amp; Roy, T. B. (2024). Spatial Proximity of Regional Socio-Economic and Demographic Characteristics and Its Spillover Effects on Spousal Violence Against Women in Indian Context. </w:t>
      </w:r>
      <w:r w:rsidRPr="00ED5E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Spatial Demography</w:t>
      </w: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D5E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t>(2), 6.</w:t>
      </w:r>
    </w:p>
    <w:p w:rsidR="00ED5E87" w:rsidRPr="00ED5E87" w:rsidRDefault="00ED5E87" w:rsidP="00ED5E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E87" w:rsidRPr="00ED5E87" w:rsidRDefault="00ED5E87" w:rsidP="00ED5E8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t>Das, P., Das, T., &amp; Roy, T. B. (2024). Initiation of Alcohol Consumption Among the Tribal Male Adolescents in Dooars Region of West Bengal: A Failure Event Analysis Approach. </w:t>
      </w:r>
      <w:r w:rsidRPr="00ED5E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Racial and Ethnic Health Disparities</w:t>
      </w: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t>, 1-12.</w:t>
      </w:r>
    </w:p>
    <w:p w:rsidR="00ED5E87" w:rsidRPr="00ED5E87" w:rsidRDefault="00ED5E87" w:rsidP="00ED5E8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E87" w:rsidRPr="00183035" w:rsidRDefault="00ED5E87" w:rsidP="00ED5E8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t>Das, P., Saha, S., Das, T., Das, P., &amp; Roy, T. B. (2024). Spatial prevalence and associated risk factors of childhood diarrhea: A cross-sectional study in rural Indian context. </w:t>
      </w:r>
      <w:r w:rsidRPr="00ED5E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Global Health Economics and Sustainability</w:t>
      </w:r>
      <w:r w:rsidRPr="00ED5E87">
        <w:rPr>
          <w:rFonts w:ascii="Times New Roman" w:hAnsi="Times New Roman" w:cs="Times New Roman"/>
          <w:sz w:val="24"/>
          <w:szCs w:val="24"/>
          <w:shd w:val="clear" w:color="auto" w:fill="FFFFFF"/>
        </w:rPr>
        <w:t>, 2048.</w:t>
      </w:r>
    </w:p>
    <w:p w:rsidR="00183035" w:rsidRPr="00183035" w:rsidRDefault="00183035" w:rsidP="0018303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035" w:rsidRPr="00183035" w:rsidRDefault="00183035" w:rsidP="00ED5E87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P., Saha, S., Das, T., Das, P., &amp; Roy, T. B. (2024). Association of depression with widowhood, loneliness, and social non-participation among older women in India.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Journal of Medicine, Surgery, and Public Health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3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 100111.</w:t>
      </w:r>
    </w:p>
    <w:p w:rsidR="00183035" w:rsidRDefault="00183035" w:rsidP="00D50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AA8" w:rsidRPr="00ED5E87" w:rsidRDefault="00D50AA8" w:rsidP="00D50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E87">
        <w:rPr>
          <w:rFonts w:ascii="Times New Roman" w:hAnsi="Times New Roman" w:cs="Times New Roman"/>
          <w:b/>
          <w:sz w:val="24"/>
          <w:szCs w:val="24"/>
          <w:u w:val="single"/>
        </w:rPr>
        <w:t>Publication Year 2023</w:t>
      </w:r>
    </w:p>
    <w:p w:rsidR="00D50AA8" w:rsidRPr="00B77881" w:rsidRDefault="00D50AA8" w:rsidP="00D50AA8">
      <w:pPr>
        <w:spacing w:after="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D50AA8" w:rsidRPr="00183035" w:rsidRDefault="00D50AA8" w:rsidP="00B7788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Saha, S., Das, P., Das, T., Das, P., &amp; Roy, T. B. (2023). Synthesizing the risk of morbidities and lifestyle factors on insomnia symptoms among middle-aged and older adult persons in India.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Sleep Science and Practice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(1), 12.</w:t>
      </w:r>
    </w:p>
    <w:p w:rsidR="00D50AA8" w:rsidRPr="00183035" w:rsidRDefault="00D50AA8" w:rsidP="00B7788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Saha, S., Das, T., Das, P., Das, P., &amp; Roy, T. B. (2023). Examining the risk of substance use and lifestyle factors on cognitive decline among older people in India.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Public Health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 1-11.</w:t>
      </w:r>
    </w:p>
    <w:p w:rsidR="00D50AA8" w:rsidRPr="00183035" w:rsidRDefault="00D50AA8" w:rsidP="00B7788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Roy, T. B., Das, T., Das, P., &amp; Das, P. (2023). Analyzing determinants from both compositional and contextual level impeding desired linear growth of children in Indian context.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BMC nutrition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(1), 69.</w:t>
      </w:r>
    </w:p>
    <w:p w:rsidR="007C417A" w:rsidRPr="00183035" w:rsidRDefault="007C417A" w:rsidP="00B7788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Roy, T. B., Das, P., &amp; Das, T. (2024). Unique Contribution of Maternal Factors and Its Association with Anemia Among Under 5 Children in Indian Context.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Global Social Welfare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(1), 45-60.</w:t>
      </w:r>
    </w:p>
    <w:p w:rsidR="007C417A" w:rsidRPr="00183035" w:rsidRDefault="007C417A" w:rsidP="00B7788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Das, P., Das, T., &amp; Roy, T. B. (2023). Substance Use and Its Association with Risky Sexual Behaviour among Indian Men: A Relative Risk Analysis from Socio-Demographic and Economic Groups.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Psychoactives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(2), 133-143.</w:t>
      </w:r>
    </w:p>
    <w:p w:rsidR="00291B2A" w:rsidRPr="00183035" w:rsidRDefault="00291B2A" w:rsidP="00B7788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Das, P., Das, T., &amp; Roy, T. B. (2023). Role of proximate and non-proximate determinants in children ever born among Indian women: Change detection analysis from NFHS-3 &amp; 5.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Women and Children Nursing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(1), 9-17.</w:t>
      </w:r>
    </w:p>
    <w:p w:rsidR="00291B2A" w:rsidRPr="00183035" w:rsidRDefault="00291B2A" w:rsidP="00291B2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Das, P., Das, T., &amp; Roy, T. B. (2023). Social jeopardy of substance use among adolescents: a review to recognize the common risk and protective factors at the global level.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Psychoactives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183035">
        <w:rPr>
          <w:rFonts w:ascii="Times New Roman" w:hAnsi="Times New Roman" w:cs="Times New Roman"/>
          <w:sz w:val="24"/>
          <w:szCs w:val="24"/>
          <w:shd w:val="clear" w:color="auto" w:fill="FFFFFF"/>
        </w:rPr>
        <w:t>(2), 113-132.</w:t>
      </w:r>
    </w:p>
    <w:p w:rsidR="00291B2A" w:rsidRPr="00183035" w:rsidRDefault="00291B2A" w:rsidP="00291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3035">
        <w:rPr>
          <w:rFonts w:ascii="Times New Roman" w:hAnsi="Times New Roman" w:cs="Times New Roman"/>
          <w:b/>
          <w:sz w:val="28"/>
          <w:u w:val="single"/>
        </w:rPr>
        <w:t>Publication Year 2022</w:t>
      </w:r>
    </w:p>
    <w:p w:rsidR="00291B2A" w:rsidRPr="00183035" w:rsidRDefault="00291B2A" w:rsidP="00291B2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P., Das, T., &amp; Roy, T. B. (2023). A formal appraisal about high-risk sexual behaviour on the pretext of substances use among Indian men.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Journal of Prevention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44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(2), 207-220.</w:t>
      </w:r>
    </w:p>
    <w:p w:rsidR="00291B2A" w:rsidRPr="00183035" w:rsidRDefault="00291B2A" w:rsidP="00291B2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P., Das, T., &amp; Roy, T. B. (2022). Overweight Syndrome, a Deviation from Normalcy: a Multiple Risk Factor Analysis Among Reproductive Age Group (15–49) Women in Indian Context.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Global Social Welfare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 1-11.</w:t>
      </w:r>
    </w:p>
    <w:p w:rsidR="00291B2A" w:rsidRPr="00183035" w:rsidRDefault="00291B2A" w:rsidP="00291B2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T., Das, P., &amp; Roy, T. B. (2022). Physical Violence Against Women by Their Partner: A Latent Class Measurement and Causal Analysis from Rural Counterparts of Dakshin Dinajpur District, India.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Global Social Welfare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9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(4), 229-240.</w:t>
      </w:r>
    </w:p>
    <w:p w:rsidR="00291B2A" w:rsidRPr="00183035" w:rsidRDefault="00291B2A" w:rsidP="00291B2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P., Das, T., &amp; Roy, T. B. (2022). Stunting, a linear growth anomaly in under-five year (U5) children: a risk factors’ analysis from maternal, household and individual background in Indian context.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Child Indicators Research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15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(3), 1025-1042.</w:t>
      </w:r>
    </w:p>
    <w:p w:rsidR="00291B2A" w:rsidRPr="00183035" w:rsidRDefault="00291B2A" w:rsidP="00291B2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T., Das, P., Kundu, P. K., &amp; Roy, T. B. (2022). Individual and parental factors on depressive disorder and its detrimental effects among adolescents and young adults: a study from Bihar state, India.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Clinical Epidemiology and Global Health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13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 100962.</w:t>
      </w:r>
    </w:p>
    <w:p w:rsidR="00685387" w:rsidRPr="00183035" w:rsidRDefault="00685387" w:rsidP="00291B2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Nad, C., Roy, R., &amp; Roy, T. B. (2022). Human elephant conflict in changing land-use land-cover scenario in and adjoining region of Buxa tiger reserve, India.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Environmental Challenges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7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 100384.</w:t>
      </w:r>
    </w:p>
    <w:p w:rsidR="00291B2A" w:rsidRPr="00183035" w:rsidRDefault="00291B2A" w:rsidP="00291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3035">
        <w:rPr>
          <w:rFonts w:ascii="Times New Roman" w:hAnsi="Times New Roman" w:cs="Times New Roman"/>
          <w:b/>
          <w:sz w:val="28"/>
          <w:u w:val="single"/>
        </w:rPr>
        <w:t>Publication Year 2021</w:t>
      </w:r>
    </w:p>
    <w:p w:rsidR="00291B2A" w:rsidRPr="00183035" w:rsidRDefault="00291B2A" w:rsidP="00291B2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T., Roy, T. B., &amp; Roy, R. (2021). Reintegration with family and intimate partner violence (IPV) against women among the returnee migrant worker’s family during COVID-19 induced lockdown: A Block-level analysis using multinomial logistic regression model.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Children and youth services review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130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 106226.</w:t>
      </w:r>
    </w:p>
    <w:p w:rsidR="00291B2A" w:rsidRPr="00183035" w:rsidRDefault="00291B2A" w:rsidP="00291B2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83035">
        <w:rPr>
          <w:rFonts w:ascii="Times New Roman" w:hAnsi="Times New Roman" w:cs="Times New Roman"/>
          <w:sz w:val="24"/>
          <w:shd w:val="clear" w:color="auto" w:fill="FFFFFF"/>
        </w:rPr>
        <w:t>Das, P., Roy, R., Das, T., &amp; Roy, T. B. (2021). Prevalence and change detection of child growth failure phenomena among under-5 children: a comparative scrutiny from NFHS-4 and NFHS-5 in West Bengal, India.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Clinical Epidemiology and Global Health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hd w:val="clear" w:color="auto" w:fill="FFFFFF"/>
        </w:rPr>
        <w:t>12</w:t>
      </w:r>
      <w:r w:rsidRPr="00183035">
        <w:rPr>
          <w:rFonts w:ascii="Times New Roman" w:hAnsi="Times New Roman" w:cs="Times New Roman"/>
          <w:sz w:val="24"/>
          <w:shd w:val="clear" w:color="auto" w:fill="FFFFFF"/>
        </w:rPr>
        <w:t>, 100857.</w:t>
      </w:r>
    </w:p>
    <w:p w:rsidR="00685387" w:rsidRPr="00183035" w:rsidRDefault="00685387" w:rsidP="00291B2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40"/>
        </w:rPr>
      </w:pPr>
      <w:r w:rsidRPr="00183035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Adhikari, A. K., &amp; Roy, T. B. (2021). Latent factor analysis and measurement on sustainable urban livability in Siliguri Municipal Corporation, West Bengal through EFA and CFA model. </w:t>
      </w:r>
      <w:r w:rsidRPr="00183035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Computational urban science</w:t>
      </w:r>
      <w:r w:rsidRPr="00183035">
        <w:rPr>
          <w:rFonts w:ascii="Times New Roman" w:hAnsi="Times New Roman" w:cs="Times New Roman"/>
          <w:sz w:val="24"/>
          <w:szCs w:val="20"/>
          <w:shd w:val="clear" w:color="auto" w:fill="FFFFFF"/>
        </w:rPr>
        <w:t>, </w:t>
      </w:r>
      <w:r w:rsidRPr="00183035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1</w:t>
      </w:r>
      <w:r w:rsidRPr="00183035">
        <w:rPr>
          <w:rFonts w:ascii="Times New Roman" w:hAnsi="Times New Roman" w:cs="Times New Roman"/>
          <w:sz w:val="24"/>
          <w:szCs w:val="20"/>
          <w:shd w:val="clear" w:color="auto" w:fill="FFFFFF"/>
        </w:rPr>
        <w:t>(1), 23.</w:t>
      </w:r>
    </w:p>
    <w:p w:rsidR="00291B2A" w:rsidRPr="00291B2A" w:rsidRDefault="00685387" w:rsidP="00291B2A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**********************************************************</w:t>
      </w:r>
    </w:p>
    <w:p w:rsidR="00BC4BC8" w:rsidRPr="00DA118F" w:rsidRDefault="005B4D45" w:rsidP="00ED65A0">
      <w:pPr>
        <w:spacing w:after="0"/>
        <w:rPr>
          <w:rFonts w:ascii="Cambria Math" w:hAnsi="Cambria Math" w:cs="Arial"/>
          <w:i/>
          <w:shd w:val="clear" w:color="auto" w:fill="FFFFFF"/>
        </w:rPr>
      </w:pPr>
      <w:r w:rsidRPr="005B4D45">
        <w:rPr>
          <w:rFonts w:ascii="Times New Roman" w:hAnsi="Times New Roman" w:cs="Times New Roman"/>
          <w:b/>
          <w:sz w:val="28"/>
        </w:rPr>
        <w:t xml:space="preserve">M.Phil and Ph.D </w:t>
      </w:r>
      <w:r w:rsidR="00AA54B3" w:rsidRPr="005B4D45">
        <w:rPr>
          <w:rFonts w:ascii="Times New Roman" w:hAnsi="Times New Roman" w:cs="Times New Roman"/>
          <w:b/>
          <w:sz w:val="28"/>
        </w:rPr>
        <w:t>Guidance</w:t>
      </w:r>
      <w:r>
        <w:rPr>
          <w:rFonts w:ascii="Times New Roman" w:hAnsi="Times New Roman" w:cs="Times New Roman"/>
          <w:b/>
          <w:sz w:val="28"/>
        </w:rPr>
        <w:t xml:space="preserve"> Experience</w:t>
      </w:r>
    </w:p>
    <w:tbl>
      <w:tblPr>
        <w:tblStyle w:val="LightShading-Accent11"/>
        <w:tblW w:w="10384" w:type="dxa"/>
        <w:tblLayout w:type="fixed"/>
        <w:tblLook w:val="04A0"/>
      </w:tblPr>
      <w:tblGrid>
        <w:gridCol w:w="993"/>
        <w:gridCol w:w="2972"/>
        <w:gridCol w:w="1137"/>
        <w:gridCol w:w="4108"/>
        <w:gridCol w:w="1174"/>
      </w:tblGrid>
      <w:tr w:rsidR="005B4D45" w:rsidTr="00D765C2">
        <w:trPr>
          <w:cnfStyle w:val="100000000000"/>
          <w:trHeight w:val="658"/>
        </w:trPr>
        <w:tc>
          <w:tcPr>
            <w:cnfStyle w:val="001000000000"/>
            <w:tcW w:w="993" w:type="dxa"/>
          </w:tcPr>
          <w:p w:rsidR="005B4D45" w:rsidRPr="00D765C2" w:rsidRDefault="005B4D45" w:rsidP="00ED65A0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D765C2">
              <w:rPr>
                <w:rFonts w:ascii="Times New Roman" w:hAnsi="Times New Roman" w:cs="Times New Roman"/>
                <w:color w:val="auto"/>
                <w:sz w:val="28"/>
              </w:rPr>
              <w:t>Sl. No</w:t>
            </w:r>
          </w:p>
        </w:tc>
        <w:tc>
          <w:tcPr>
            <w:tcW w:w="2972" w:type="dxa"/>
          </w:tcPr>
          <w:p w:rsidR="005B4D45" w:rsidRPr="00D765C2" w:rsidRDefault="005B4D45" w:rsidP="00BC4BC8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D765C2">
              <w:rPr>
                <w:rFonts w:ascii="Times New Roman" w:hAnsi="Times New Roman" w:cs="Times New Roman"/>
                <w:color w:val="auto"/>
                <w:sz w:val="28"/>
              </w:rPr>
              <w:t>Name of the Scholar</w:t>
            </w:r>
          </w:p>
        </w:tc>
        <w:tc>
          <w:tcPr>
            <w:tcW w:w="1137" w:type="dxa"/>
          </w:tcPr>
          <w:p w:rsidR="005B4D45" w:rsidRPr="00D765C2" w:rsidRDefault="005B4D45" w:rsidP="00BC4BC8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D765C2">
              <w:rPr>
                <w:rFonts w:ascii="Times New Roman" w:hAnsi="Times New Roman" w:cs="Times New Roman"/>
                <w:color w:val="auto"/>
                <w:sz w:val="28"/>
              </w:rPr>
              <w:t>M.Phil/P.hD</w:t>
            </w:r>
          </w:p>
        </w:tc>
        <w:tc>
          <w:tcPr>
            <w:tcW w:w="4108" w:type="dxa"/>
          </w:tcPr>
          <w:p w:rsidR="005B4D45" w:rsidRPr="00D765C2" w:rsidRDefault="005B4D45" w:rsidP="00AA54B3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D765C2">
              <w:rPr>
                <w:rFonts w:ascii="Times New Roman" w:hAnsi="Times New Roman" w:cs="Times New Roman"/>
                <w:color w:val="auto"/>
                <w:sz w:val="28"/>
              </w:rPr>
              <w:t>Topic</w:t>
            </w:r>
          </w:p>
        </w:tc>
        <w:tc>
          <w:tcPr>
            <w:tcW w:w="1174" w:type="dxa"/>
          </w:tcPr>
          <w:p w:rsidR="005B4D45" w:rsidRPr="00D765C2" w:rsidRDefault="005B4D45" w:rsidP="00BC4BC8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D765C2">
              <w:rPr>
                <w:rFonts w:ascii="Times New Roman" w:hAnsi="Times New Roman" w:cs="Times New Roman"/>
                <w:color w:val="auto"/>
                <w:sz w:val="28"/>
              </w:rPr>
              <w:t>Year of Award</w:t>
            </w:r>
          </w:p>
        </w:tc>
      </w:tr>
      <w:tr w:rsidR="005B4D45" w:rsidTr="00CB0560">
        <w:trPr>
          <w:cnfStyle w:val="000000100000"/>
          <w:trHeight w:val="1273"/>
        </w:trPr>
        <w:tc>
          <w:tcPr>
            <w:cnfStyle w:val="001000000000"/>
            <w:tcW w:w="993" w:type="dxa"/>
          </w:tcPr>
          <w:p w:rsidR="00AA54B3" w:rsidRPr="00625381" w:rsidRDefault="00AA54B3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</w:p>
          <w:p w:rsidR="00ED65A0" w:rsidRDefault="00ED65A0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</w:p>
          <w:p w:rsidR="005B4D45" w:rsidRPr="00625381" w:rsidRDefault="005B4D45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  <w:r w:rsidRPr="00625381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1</w:t>
            </w:r>
            <w:r w:rsidR="00AA54B3" w:rsidRPr="00625381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.</w:t>
            </w:r>
          </w:p>
        </w:tc>
        <w:tc>
          <w:tcPr>
            <w:tcW w:w="2972" w:type="dxa"/>
          </w:tcPr>
          <w:p w:rsidR="00AA54B3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D65A0" w:rsidRPr="00540EEF" w:rsidRDefault="00ED65A0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5B4D45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Chiranjib Nad</w:t>
            </w:r>
          </w:p>
        </w:tc>
        <w:tc>
          <w:tcPr>
            <w:tcW w:w="1137" w:type="dxa"/>
          </w:tcPr>
          <w:p w:rsidR="00AA54B3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D65A0" w:rsidRPr="00540EEF" w:rsidRDefault="00ED65A0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P.hD</w:t>
            </w:r>
          </w:p>
        </w:tc>
        <w:tc>
          <w:tcPr>
            <w:tcW w:w="4108" w:type="dxa"/>
          </w:tcPr>
          <w:p w:rsidR="00CB0560" w:rsidRPr="00540EEF" w:rsidRDefault="00CB0560" w:rsidP="00540EEF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IMPACT OF NATURAL HABITAT CHANGE ON HUMAN - ELEPHANT CONFLICT: A CASE STUDY OF BUXA TIGER RESERVE (BTR), ALIPURDUAR DISTRICT</w:t>
            </w:r>
          </w:p>
        </w:tc>
        <w:tc>
          <w:tcPr>
            <w:tcW w:w="1174" w:type="dxa"/>
          </w:tcPr>
          <w:p w:rsidR="005B4D45" w:rsidRPr="00540EEF" w:rsidRDefault="005B4D45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A54B3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</w:t>
            </w:r>
          </w:p>
        </w:tc>
      </w:tr>
      <w:tr w:rsidR="005B4D45" w:rsidRPr="00AA54B3" w:rsidTr="00D765C2">
        <w:trPr>
          <w:trHeight w:val="329"/>
        </w:trPr>
        <w:tc>
          <w:tcPr>
            <w:cnfStyle w:val="001000000000"/>
            <w:tcW w:w="993" w:type="dxa"/>
          </w:tcPr>
          <w:p w:rsidR="00ED65A0" w:rsidRDefault="00ED65A0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</w:p>
          <w:p w:rsidR="005B4D45" w:rsidRPr="00625381" w:rsidRDefault="005B4D45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  <w:r w:rsidRPr="00625381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2</w:t>
            </w:r>
            <w:r w:rsidR="00CB0560" w:rsidRPr="00625381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.</w:t>
            </w:r>
          </w:p>
        </w:tc>
        <w:tc>
          <w:tcPr>
            <w:tcW w:w="2972" w:type="dxa"/>
          </w:tcPr>
          <w:p w:rsidR="00ED65A0" w:rsidRPr="00540EEF" w:rsidRDefault="00ED65A0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Madhurima Sarkar</w:t>
            </w:r>
          </w:p>
        </w:tc>
        <w:tc>
          <w:tcPr>
            <w:tcW w:w="1137" w:type="dxa"/>
          </w:tcPr>
          <w:p w:rsidR="00ED65A0" w:rsidRPr="00540EEF" w:rsidRDefault="00ED65A0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P.hD</w:t>
            </w:r>
          </w:p>
        </w:tc>
        <w:tc>
          <w:tcPr>
            <w:tcW w:w="4108" w:type="dxa"/>
          </w:tcPr>
          <w:p w:rsidR="005B4D45" w:rsidRPr="00540EEF" w:rsidRDefault="00625381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MATERNAL HEALTH CARE CENTRES AND UTILIZATION OF HEALTH CARE SERVICES IN UTTAR DINAJPUR DISTRICT, WEST BENGAL</w:t>
            </w:r>
          </w:p>
        </w:tc>
        <w:tc>
          <w:tcPr>
            <w:tcW w:w="1174" w:type="dxa"/>
          </w:tcPr>
          <w:p w:rsidR="00ED65A0" w:rsidRPr="00540EEF" w:rsidRDefault="00ED65A0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</w:tr>
      <w:tr w:rsidR="00540EEF" w:rsidRPr="00540EEF" w:rsidTr="00D765C2">
        <w:trPr>
          <w:cnfStyle w:val="000000100000"/>
          <w:trHeight w:val="329"/>
        </w:trPr>
        <w:tc>
          <w:tcPr>
            <w:cnfStyle w:val="001000000000"/>
            <w:tcW w:w="993" w:type="dxa"/>
          </w:tcPr>
          <w:p w:rsidR="00540EEF" w:rsidRPr="00540EEF" w:rsidRDefault="00540EEF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  <w:r w:rsidRPr="00540EEF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3.</w:t>
            </w:r>
          </w:p>
        </w:tc>
        <w:tc>
          <w:tcPr>
            <w:tcW w:w="2972" w:type="dxa"/>
          </w:tcPr>
          <w:p w:rsidR="00540EEF" w:rsidRPr="00540EEF" w:rsidRDefault="00540EEF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Amit Kumar Adhikari</w:t>
            </w:r>
          </w:p>
        </w:tc>
        <w:tc>
          <w:tcPr>
            <w:tcW w:w="1137" w:type="dxa"/>
          </w:tcPr>
          <w:p w:rsidR="00540EEF" w:rsidRPr="00540EEF" w:rsidRDefault="00540EEF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P.hD</w:t>
            </w:r>
          </w:p>
        </w:tc>
        <w:tc>
          <w:tcPr>
            <w:tcW w:w="4108" w:type="dxa"/>
          </w:tcPr>
          <w:p w:rsidR="00540EEF" w:rsidRPr="00540EEF" w:rsidRDefault="00540EEF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GEOSPATIAL ANALYSIS ON URBAN GROWTH AND URBBAN LIVABILITY OF SILIGURI MUNICIPAL CORPORATION, WEST BENGAL, INDIA</w:t>
            </w:r>
          </w:p>
        </w:tc>
        <w:tc>
          <w:tcPr>
            <w:tcW w:w="1174" w:type="dxa"/>
          </w:tcPr>
          <w:p w:rsidR="00540EEF" w:rsidRPr="00540EEF" w:rsidRDefault="00540EEF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Submitted</w:t>
            </w:r>
          </w:p>
          <w:p w:rsidR="00540EEF" w:rsidRPr="00540EEF" w:rsidRDefault="00540EEF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(2024)</w:t>
            </w:r>
          </w:p>
        </w:tc>
      </w:tr>
      <w:tr w:rsidR="005B4D45" w:rsidRPr="00AA54B3" w:rsidTr="00D765C2">
        <w:trPr>
          <w:trHeight w:val="329"/>
        </w:trPr>
        <w:tc>
          <w:tcPr>
            <w:cnfStyle w:val="001000000000"/>
            <w:tcW w:w="993" w:type="dxa"/>
          </w:tcPr>
          <w:p w:rsidR="00ED65A0" w:rsidRDefault="00ED65A0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</w:p>
          <w:p w:rsidR="005B4D45" w:rsidRPr="00625381" w:rsidRDefault="00540EEF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4</w:t>
            </w:r>
            <w:r w:rsidR="00CB0560" w:rsidRPr="00625381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.</w:t>
            </w:r>
          </w:p>
        </w:tc>
        <w:tc>
          <w:tcPr>
            <w:tcW w:w="2972" w:type="dxa"/>
          </w:tcPr>
          <w:p w:rsidR="00ED65A0" w:rsidRPr="00540EEF" w:rsidRDefault="00ED65A0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Bishnu Barman</w:t>
            </w:r>
          </w:p>
        </w:tc>
        <w:tc>
          <w:tcPr>
            <w:tcW w:w="1137" w:type="dxa"/>
          </w:tcPr>
          <w:p w:rsidR="00ED65A0" w:rsidRPr="00540EEF" w:rsidRDefault="00ED65A0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M.Phil</w:t>
            </w:r>
          </w:p>
        </w:tc>
        <w:tc>
          <w:tcPr>
            <w:tcW w:w="4108" w:type="dxa"/>
          </w:tcPr>
          <w:p w:rsidR="005B4D45" w:rsidRPr="00540EEF" w:rsidRDefault="00625381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ROLE OF DEMOGRAPHIC AND SOCIO-ECONOMIC DETERMINANTS ON FERTILITY BEHAVIOUR OF INDIGENOUS TRIBAL POPULATION: A CASE STUDY ON DINHATA- II BLOCK, COOCH BEHAR DISTRICT, WEST BENGAL</w:t>
            </w:r>
          </w:p>
        </w:tc>
        <w:tc>
          <w:tcPr>
            <w:tcW w:w="1174" w:type="dxa"/>
          </w:tcPr>
          <w:p w:rsidR="00625381" w:rsidRPr="00540EEF" w:rsidRDefault="00625381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25381" w:rsidRPr="00540EEF" w:rsidRDefault="00625381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25381" w:rsidRPr="00540EEF" w:rsidRDefault="00625381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625381"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5B4D45" w:rsidRPr="00AA54B3" w:rsidTr="00D765C2">
        <w:trPr>
          <w:cnfStyle w:val="000000100000"/>
          <w:trHeight w:val="329"/>
        </w:trPr>
        <w:tc>
          <w:tcPr>
            <w:cnfStyle w:val="001000000000"/>
            <w:tcW w:w="993" w:type="dxa"/>
          </w:tcPr>
          <w:p w:rsidR="00CB0560" w:rsidRPr="00625381" w:rsidRDefault="00CB0560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</w:p>
          <w:p w:rsidR="005B4D45" w:rsidRPr="00625381" w:rsidRDefault="00540EEF" w:rsidP="00540EE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5</w:t>
            </w:r>
            <w:r w:rsidR="00CB0560" w:rsidRPr="00625381">
              <w:rPr>
                <w:rFonts w:ascii="Times New Roman" w:hAnsi="Times New Roman" w:cs="Times New Roman"/>
                <w:b w:val="0"/>
                <w:color w:val="auto"/>
                <w:sz w:val="18"/>
                <w:szCs w:val="20"/>
              </w:rPr>
              <w:t>.</w:t>
            </w:r>
          </w:p>
        </w:tc>
        <w:tc>
          <w:tcPr>
            <w:tcW w:w="2972" w:type="dxa"/>
          </w:tcPr>
          <w:p w:rsidR="00CB0560" w:rsidRPr="00540EEF" w:rsidRDefault="00CB0560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Subhendu Basak</w:t>
            </w:r>
          </w:p>
        </w:tc>
        <w:tc>
          <w:tcPr>
            <w:tcW w:w="1137" w:type="dxa"/>
          </w:tcPr>
          <w:p w:rsidR="00CB0560" w:rsidRPr="00540EEF" w:rsidRDefault="00CB0560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M.Phil</w:t>
            </w:r>
          </w:p>
        </w:tc>
        <w:tc>
          <w:tcPr>
            <w:tcW w:w="4108" w:type="dxa"/>
          </w:tcPr>
          <w:p w:rsidR="005B4D45" w:rsidRPr="00540EEF" w:rsidRDefault="00B21029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DISTRIBUTION ROAD CONNECTIVITY AND PEOPLE’S RESPONSE TO MAJOR RURAL SERVICE CENTRES IN ITAHAR BLOCK, UTTAR DINAJPUR, WEST BENGAL</w:t>
            </w:r>
          </w:p>
        </w:tc>
        <w:tc>
          <w:tcPr>
            <w:tcW w:w="1174" w:type="dxa"/>
          </w:tcPr>
          <w:p w:rsidR="00CB0560" w:rsidRPr="00540EEF" w:rsidRDefault="00CB0560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B4D45" w:rsidRPr="00540EEF" w:rsidRDefault="00AA54B3" w:rsidP="00540EEF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0E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2022</w:t>
            </w:r>
          </w:p>
        </w:tc>
      </w:tr>
    </w:tbl>
    <w:p w:rsidR="00685387" w:rsidRDefault="00685387" w:rsidP="00787BB4">
      <w:pPr>
        <w:spacing w:after="0"/>
        <w:rPr>
          <w:rFonts w:ascii="Times New Roman" w:hAnsi="Times New Roman" w:cs="Times New Roman"/>
          <w:b/>
          <w:sz w:val="28"/>
        </w:rPr>
      </w:pPr>
    </w:p>
    <w:p w:rsidR="00787BB4" w:rsidRDefault="00AA54B3" w:rsidP="00787BB4">
      <w:pPr>
        <w:spacing w:after="0"/>
        <w:rPr>
          <w:rFonts w:ascii="Times New Roman" w:hAnsi="Times New Roman" w:cs="Times New Roman"/>
          <w:b/>
          <w:sz w:val="28"/>
        </w:rPr>
      </w:pPr>
      <w:r w:rsidRPr="00AA54B3">
        <w:rPr>
          <w:rFonts w:ascii="Times New Roman" w:hAnsi="Times New Roman" w:cs="Times New Roman"/>
          <w:b/>
          <w:sz w:val="28"/>
        </w:rPr>
        <w:t>Note</w:t>
      </w:r>
      <w:r>
        <w:rPr>
          <w:rFonts w:ascii="Times New Roman" w:hAnsi="Times New Roman" w:cs="Times New Roman"/>
          <w:b/>
          <w:sz w:val="28"/>
        </w:rPr>
        <w:t>:</w:t>
      </w:r>
    </w:p>
    <w:p w:rsidR="00787BB4" w:rsidRDefault="00787BB4" w:rsidP="0068538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87BB4">
        <w:rPr>
          <w:rFonts w:ascii="Times New Roman" w:hAnsi="Times New Roman" w:cs="Times New Roman"/>
          <w:bCs/>
          <w:sz w:val="24"/>
          <w:szCs w:val="28"/>
        </w:rPr>
        <w:t>I certify that the information I am about to provided is true and complete to</w:t>
      </w:r>
      <w:r w:rsidRPr="00787BB4">
        <w:rPr>
          <w:rFonts w:ascii="Times New Roman" w:hAnsi="Times New Roman" w:cs="Times New Roman"/>
          <w:b/>
          <w:sz w:val="24"/>
        </w:rPr>
        <w:t xml:space="preserve"> </w:t>
      </w:r>
      <w:r w:rsidRPr="00787BB4">
        <w:rPr>
          <w:rFonts w:ascii="Times New Roman" w:hAnsi="Times New Roman" w:cs="Times New Roman"/>
          <w:bCs/>
          <w:sz w:val="24"/>
          <w:szCs w:val="28"/>
        </w:rPr>
        <w:t>the best of my knowledge. I am aware that this self declaration statement is</w:t>
      </w:r>
      <w:r w:rsidRPr="00787BB4">
        <w:rPr>
          <w:rFonts w:ascii="Times New Roman" w:hAnsi="Times New Roman" w:cs="Times New Roman"/>
          <w:b/>
          <w:sz w:val="24"/>
        </w:rPr>
        <w:t xml:space="preserve"> </w:t>
      </w:r>
      <w:r w:rsidRPr="00787BB4">
        <w:rPr>
          <w:rFonts w:ascii="Times New Roman" w:hAnsi="Times New Roman" w:cs="Times New Roman"/>
          <w:bCs/>
          <w:sz w:val="24"/>
          <w:szCs w:val="28"/>
        </w:rPr>
        <w:t xml:space="preserve">subject to review and </w:t>
      </w:r>
      <w:r w:rsidRPr="00787BB4">
        <w:rPr>
          <w:rFonts w:ascii="Times New Roman" w:hAnsi="Times New Roman" w:cs="Times New Roman"/>
          <w:bCs/>
          <w:sz w:val="24"/>
          <w:szCs w:val="28"/>
        </w:rPr>
        <w:lastRenderedPageBreak/>
        <w:t>verification and if such information has been falsified I</w:t>
      </w:r>
      <w:r w:rsidRPr="00787BB4">
        <w:rPr>
          <w:rFonts w:ascii="Times New Roman" w:hAnsi="Times New Roman" w:cs="Times New Roman"/>
          <w:b/>
          <w:sz w:val="24"/>
        </w:rPr>
        <w:t xml:space="preserve"> </w:t>
      </w:r>
      <w:r w:rsidRPr="00787BB4">
        <w:rPr>
          <w:rFonts w:ascii="Times New Roman" w:hAnsi="Times New Roman" w:cs="Times New Roman"/>
          <w:bCs/>
          <w:sz w:val="24"/>
          <w:szCs w:val="28"/>
        </w:rPr>
        <w:t>may be terminated from the program for fraud</w:t>
      </w:r>
      <w:r w:rsidRPr="00787BB4">
        <w:rPr>
          <w:rFonts w:ascii="Times New Roman" w:hAnsi="Times New Roman" w:cs="Times New Roman"/>
          <w:b/>
          <w:sz w:val="24"/>
        </w:rPr>
        <w:t xml:space="preserve"> </w:t>
      </w:r>
      <w:r w:rsidRPr="00787BB4">
        <w:rPr>
          <w:rFonts w:ascii="Times New Roman" w:hAnsi="Times New Roman" w:cs="Times New Roman"/>
          <w:bCs/>
          <w:sz w:val="24"/>
          <w:szCs w:val="28"/>
        </w:rPr>
        <w:t>and/or perjury.</w:t>
      </w:r>
    </w:p>
    <w:p w:rsidR="00B97E8D" w:rsidRDefault="00B97E8D" w:rsidP="00B97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97E8D">
        <w:rPr>
          <w:rFonts w:ascii="Times New Roman" w:hAnsi="Times New Roman" w:cs="Times New Roman"/>
          <w:b/>
          <w:bCs/>
          <w:sz w:val="24"/>
          <w:szCs w:val="28"/>
        </w:rPr>
        <w:t>Place:</w:t>
      </w:r>
      <w:r>
        <w:rPr>
          <w:rFonts w:ascii="Times New Roman" w:hAnsi="Times New Roman" w:cs="Times New Roman"/>
          <w:bCs/>
          <w:sz w:val="24"/>
          <w:szCs w:val="28"/>
        </w:rPr>
        <w:t xml:space="preserve"> Raiganj University</w:t>
      </w:r>
    </w:p>
    <w:p w:rsidR="00B97E8D" w:rsidRDefault="00B97E8D" w:rsidP="00B97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97E8D">
        <w:rPr>
          <w:rFonts w:ascii="Times New Roman" w:hAnsi="Times New Roman" w:cs="Times New Roman"/>
          <w:b/>
          <w:bCs/>
          <w:sz w:val="24"/>
          <w:szCs w:val="28"/>
        </w:rPr>
        <w:t>Date:</w:t>
      </w:r>
      <w:r>
        <w:rPr>
          <w:rFonts w:ascii="Times New Roman" w:hAnsi="Times New Roman" w:cs="Times New Roman"/>
          <w:bCs/>
          <w:sz w:val="24"/>
          <w:szCs w:val="28"/>
        </w:rPr>
        <w:t xml:space="preserve"> 09/09/2024</w:t>
      </w:r>
    </w:p>
    <w:p w:rsidR="00B97E8D" w:rsidRDefault="00B97E8D" w:rsidP="00ED65A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</w:t>
      </w:r>
    </w:p>
    <w:p w:rsidR="00ED65A0" w:rsidRDefault="00B97E8D" w:rsidP="00ED65A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</w:t>
      </w:r>
      <w:r w:rsidRPr="00B97E8D">
        <w:rPr>
          <w:rFonts w:ascii="Times New Roman" w:hAnsi="Times New Roman" w:cs="Times New Roman"/>
          <w:bCs/>
          <w:sz w:val="24"/>
          <w:szCs w:val="28"/>
        </w:rPr>
        <w:drawing>
          <wp:inline distT="0" distB="0" distL="0" distR="0">
            <wp:extent cx="2168847" cy="523875"/>
            <wp:effectExtent l="19050" t="0" r="2853" b="0"/>
            <wp:docPr id="3" name="Picture 1" descr="E:\DOCUMENT\DOCUMENT\Tamal 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\DOCUMENT\Tamal Si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847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B4" w:rsidRDefault="00B97E8D" w:rsidP="00B97E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</w:t>
      </w:r>
      <w:r w:rsidRPr="00B97E8D">
        <w:rPr>
          <w:rFonts w:ascii="Times New Roman" w:hAnsi="Times New Roman" w:cs="Times New Roman"/>
          <w:bCs/>
          <w:sz w:val="24"/>
          <w:szCs w:val="28"/>
        </w:rPr>
        <w:drawing>
          <wp:inline distT="0" distB="0" distL="0" distR="0">
            <wp:extent cx="2547234" cy="595423"/>
            <wp:effectExtent l="19050" t="0" r="5466" b="0"/>
            <wp:docPr id="4" name="Picture 1" descr="C:\Users\tanud\AppData\Local\Microsoft\Windows\INetCache\Content.Word\Screenshot (3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d\AppData\Local\Microsoft\Windows\INetCache\Content.Word\Screenshot (333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7000" contras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3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8D" w:rsidRDefault="00183035" w:rsidP="00787BB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18303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     </w:t>
      </w:r>
      <w:r w:rsidR="00B97E8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                                                           (Signature)                                             </w:t>
      </w:r>
    </w:p>
    <w:p w:rsidR="00183035" w:rsidRPr="00183035" w:rsidRDefault="00B97E8D" w:rsidP="00787BB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                                                                 </w:t>
      </w:r>
      <w:r w:rsidR="00183035" w:rsidRPr="00183035">
        <w:rPr>
          <w:rFonts w:ascii="Times New Roman" w:hAnsi="Times New Roman" w:cs="Times New Roman"/>
          <w:b/>
          <w:bCs/>
          <w:i/>
          <w:sz w:val="24"/>
          <w:szCs w:val="28"/>
        </w:rPr>
        <w:t>Dr. Tamal Basu Roy</w:t>
      </w:r>
    </w:p>
    <w:p w:rsidR="00183035" w:rsidRPr="00183035" w:rsidRDefault="00183035" w:rsidP="00787BB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18303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                                                                         Assistant Professor, Department of Geography</w:t>
      </w:r>
    </w:p>
    <w:p w:rsidR="00183035" w:rsidRPr="00183035" w:rsidRDefault="00183035" w:rsidP="00787BB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18303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                                                               Raiganj University, Raiganj, West Bengal</w:t>
      </w:r>
    </w:p>
    <w:p w:rsidR="00685387" w:rsidRPr="00183035" w:rsidRDefault="00685387" w:rsidP="00787BB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685387" w:rsidRDefault="00685387" w:rsidP="00787BB4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</w:p>
    <w:p w:rsidR="00685387" w:rsidRDefault="00685387" w:rsidP="00787BB4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</w:p>
    <w:p w:rsidR="00685387" w:rsidRDefault="00685387" w:rsidP="0068538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8"/>
        </w:rPr>
      </w:pPr>
    </w:p>
    <w:p w:rsidR="00685387" w:rsidRDefault="00685387" w:rsidP="0068538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******************************************************************************</w:t>
      </w:r>
    </w:p>
    <w:sectPr w:rsidR="00685387" w:rsidSect="00B10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C0" w:rsidRDefault="005B18C0" w:rsidP="00A924CB">
      <w:pPr>
        <w:spacing w:after="0" w:line="240" w:lineRule="auto"/>
      </w:pPr>
      <w:r>
        <w:separator/>
      </w:r>
    </w:p>
  </w:endnote>
  <w:endnote w:type="continuationSeparator" w:id="1">
    <w:p w:rsidR="005B18C0" w:rsidRDefault="005B18C0" w:rsidP="00A9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C0" w:rsidRDefault="005B18C0" w:rsidP="00A924CB">
      <w:pPr>
        <w:spacing w:after="0" w:line="240" w:lineRule="auto"/>
      </w:pPr>
      <w:r>
        <w:separator/>
      </w:r>
    </w:p>
  </w:footnote>
  <w:footnote w:type="continuationSeparator" w:id="1">
    <w:p w:rsidR="005B18C0" w:rsidRDefault="005B18C0" w:rsidP="00A9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4B3"/>
      </v:shape>
    </w:pict>
  </w:numPicBullet>
  <w:abstractNum w:abstractNumId="0">
    <w:nsid w:val="07ED448C"/>
    <w:multiLevelType w:val="hybridMultilevel"/>
    <w:tmpl w:val="CBA2BA56"/>
    <w:lvl w:ilvl="0" w:tplc="90188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895"/>
    <w:multiLevelType w:val="hybridMultilevel"/>
    <w:tmpl w:val="E1CA85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661"/>
    <w:multiLevelType w:val="hybridMultilevel"/>
    <w:tmpl w:val="E97E44F6"/>
    <w:lvl w:ilvl="0" w:tplc="598487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20119"/>
    <w:multiLevelType w:val="hybridMultilevel"/>
    <w:tmpl w:val="8B8AA1C6"/>
    <w:lvl w:ilvl="0" w:tplc="598487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396C"/>
    <w:multiLevelType w:val="hybridMultilevel"/>
    <w:tmpl w:val="2F52D558"/>
    <w:lvl w:ilvl="0" w:tplc="58D40E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418"/>
    <w:multiLevelType w:val="hybridMultilevel"/>
    <w:tmpl w:val="14C66DEA"/>
    <w:lvl w:ilvl="0" w:tplc="598487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F34E4"/>
    <w:multiLevelType w:val="hybridMultilevel"/>
    <w:tmpl w:val="274850A0"/>
    <w:lvl w:ilvl="0" w:tplc="58D40E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7821"/>
    <w:multiLevelType w:val="hybridMultilevel"/>
    <w:tmpl w:val="7F681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F70D6"/>
    <w:multiLevelType w:val="hybridMultilevel"/>
    <w:tmpl w:val="D8002242"/>
    <w:lvl w:ilvl="0" w:tplc="59023B22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4A70"/>
    <w:multiLevelType w:val="hybridMultilevel"/>
    <w:tmpl w:val="EE527326"/>
    <w:lvl w:ilvl="0" w:tplc="58D40E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24B82"/>
    <w:multiLevelType w:val="hybridMultilevel"/>
    <w:tmpl w:val="1BDAE7E8"/>
    <w:lvl w:ilvl="0" w:tplc="5F5E37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B7D82"/>
    <w:multiLevelType w:val="hybridMultilevel"/>
    <w:tmpl w:val="774E468C"/>
    <w:lvl w:ilvl="0" w:tplc="BEB0E8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2264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47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CE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8F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03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0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A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ED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929CE"/>
    <w:multiLevelType w:val="hybridMultilevel"/>
    <w:tmpl w:val="9C644300"/>
    <w:lvl w:ilvl="0" w:tplc="46B4DA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EB468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1CAF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366F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FE50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B83F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E6A0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F88F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BE5F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E64AD"/>
    <w:multiLevelType w:val="hybridMultilevel"/>
    <w:tmpl w:val="8C3E9414"/>
    <w:lvl w:ilvl="0" w:tplc="FA506B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946A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E9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6A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EE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1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05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E0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61271"/>
    <w:multiLevelType w:val="hybridMultilevel"/>
    <w:tmpl w:val="715A1F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27878"/>
    <w:multiLevelType w:val="hybridMultilevel"/>
    <w:tmpl w:val="B4AE11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750CB"/>
    <w:multiLevelType w:val="hybridMultilevel"/>
    <w:tmpl w:val="79DEBC3E"/>
    <w:lvl w:ilvl="0" w:tplc="75AA78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A0C7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4F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A3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E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AE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C1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2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87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D348D"/>
    <w:multiLevelType w:val="hybridMultilevel"/>
    <w:tmpl w:val="9F6C64FE"/>
    <w:lvl w:ilvl="0" w:tplc="EFCE4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A6944"/>
    <w:multiLevelType w:val="hybridMultilevel"/>
    <w:tmpl w:val="6896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87F16"/>
    <w:multiLevelType w:val="hybridMultilevel"/>
    <w:tmpl w:val="38626C56"/>
    <w:lvl w:ilvl="0" w:tplc="80441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30085"/>
    <w:multiLevelType w:val="hybridMultilevel"/>
    <w:tmpl w:val="352C4986"/>
    <w:lvl w:ilvl="0" w:tplc="598487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C1FB9"/>
    <w:multiLevelType w:val="hybridMultilevel"/>
    <w:tmpl w:val="A13CEF60"/>
    <w:lvl w:ilvl="0" w:tplc="58D40E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642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E4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7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65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62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8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8D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8A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A718E"/>
    <w:multiLevelType w:val="hybridMultilevel"/>
    <w:tmpl w:val="43C4048A"/>
    <w:lvl w:ilvl="0" w:tplc="5984871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FA09B2"/>
    <w:multiLevelType w:val="hybridMultilevel"/>
    <w:tmpl w:val="2058191C"/>
    <w:lvl w:ilvl="0" w:tplc="9CCA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3328A"/>
    <w:multiLevelType w:val="hybridMultilevel"/>
    <w:tmpl w:val="468E4C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81305"/>
    <w:multiLevelType w:val="hybridMultilevel"/>
    <w:tmpl w:val="11F2EC72"/>
    <w:lvl w:ilvl="0" w:tplc="DF683AD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6BCD70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A4A46F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C6CFBD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F84E2A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952B54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DA211D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BF031F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53CF55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9EA1427"/>
    <w:multiLevelType w:val="hybridMultilevel"/>
    <w:tmpl w:val="4396344E"/>
    <w:lvl w:ilvl="0" w:tplc="22A44826">
      <w:start w:val="1"/>
      <w:numFmt w:val="decimal"/>
      <w:lvlText w:val="%1."/>
      <w:lvlJc w:val="left"/>
      <w:pPr>
        <w:ind w:left="220" w:hanging="269"/>
      </w:pPr>
      <w:rPr>
        <w:rFonts w:hint="default"/>
        <w:w w:val="100"/>
        <w:lang w:val="en-US" w:eastAsia="en-US" w:bidi="ar-SA"/>
      </w:rPr>
    </w:lvl>
    <w:lvl w:ilvl="1" w:tplc="51708DBC">
      <w:numFmt w:val="bullet"/>
      <w:lvlText w:val="•"/>
      <w:lvlJc w:val="left"/>
      <w:pPr>
        <w:ind w:left="1196" w:hanging="269"/>
      </w:pPr>
      <w:rPr>
        <w:rFonts w:hint="default"/>
        <w:lang w:val="en-US" w:eastAsia="en-US" w:bidi="ar-SA"/>
      </w:rPr>
    </w:lvl>
    <w:lvl w:ilvl="2" w:tplc="EDE62AF2">
      <w:numFmt w:val="bullet"/>
      <w:lvlText w:val="•"/>
      <w:lvlJc w:val="left"/>
      <w:pPr>
        <w:ind w:left="2172" w:hanging="269"/>
      </w:pPr>
      <w:rPr>
        <w:rFonts w:hint="default"/>
        <w:lang w:val="en-US" w:eastAsia="en-US" w:bidi="ar-SA"/>
      </w:rPr>
    </w:lvl>
    <w:lvl w:ilvl="3" w:tplc="E02A2A16">
      <w:numFmt w:val="bullet"/>
      <w:lvlText w:val="•"/>
      <w:lvlJc w:val="left"/>
      <w:pPr>
        <w:ind w:left="3148" w:hanging="269"/>
      </w:pPr>
      <w:rPr>
        <w:rFonts w:hint="default"/>
        <w:lang w:val="en-US" w:eastAsia="en-US" w:bidi="ar-SA"/>
      </w:rPr>
    </w:lvl>
    <w:lvl w:ilvl="4" w:tplc="1460FB00">
      <w:numFmt w:val="bullet"/>
      <w:lvlText w:val="•"/>
      <w:lvlJc w:val="left"/>
      <w:pPr>
        <w:ind w:left="4124" w:hanging="269"/>
      </w:pPr>
      <w:rPr>
        <w:rFonts w:hint="default"/>
        <w:lang w:val="en-US" w:eastAsia="en-US" w:bidi="ar-SA"/>
      </w:rPr>
    </w:lvl>
    <w:lvl w:ilvl="5" w:tplc="E092E72A">
      <w:numFmt w:val="bullet"/>
      <w:lvlText w:val="•"/>
      <w:lvlJc w:val="left"/>
      <w:pPr>
        <w:ind w:left="5100" w:hanging="269"/>
      </w:pPr>
      <w:rPr>
        <w:rFonts w:hint="default"/>
        <w:lang w:val="en-US" w:eastAsia="en-US" w:bidi="ar-SA"/>
      </w:rPr>
    </w:lvl>
    <w:lvl w:ilvl="6" w:tplc="C96AA1C8">
      <w:numFmt w:val="bullet"/>
      <w:lvlText w:val="•"/>
      <w:lvlJc w:val="left"/>
      <w:pPr>
        <w:ind w:left="6076" w:hanging="269"/>
      </w:pPr>
      <w:rPr>
        <w:rFonts w:hint="default"/>
        <w:lang w:val="en-US" w:eastAsia="en-US" w:bidi="ar-SA"/>
      </w:rPr>
    </w:lvl>
    <w:lvl w:ilvl="7" w:tplc="FD0A1CFA">
      <w:numFmt w:val="bullet"/>
      <w:lvlText w:val="•"/>
      <w:lvlJc w:val="left"/>
      <w:pPr>
        <w:ind w:left="7052" w:hanging="269"/>
      </w:pPr>
      <w:rPr>
        <w:rFonts w:hint="default"/>
        <w:lang w:val="en-US" w:eastAsia="en-US" w:bidi="ar-SA"/>
      </w:rPr>
    </w:lvl>
    <w:lvl w:ilvl="8" w:tplc="F70AE9BA">
      <w:numFmt w:val="bullet"/>
      <w:lvlText w:val="•"/>
      <w:lvlJc w:val="left"/>
      <w:pPr>
        <w:ind w:left="8028" w:hanging="269"/>
      </w:pPr>
      <w:rPr>
        <w:rFonts w:hint="default"/>
        <w:lang w:val="en-US" w:eastAsia="en-US" w:bidi="ar-SA"/>
      </w:rPr>
    </w:lvl>
  </w:abstractNum>
  <w:abstractNum w:abstractNumId="27">
    <w:nsid w:val="6B991FA6"/>
    <w:multiLevelType w:val="hybridMultilevel"/>
    <w:tmpl w:val="8D28A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51DA4"/>
    <w:multiLevelType w:val="hybridMultilevel"/>
    <w:tmpl w:val="ED58F2D8"/>
    <w:lvl w:ilvl="0" w:tplc="ECE4A59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sz w:val="24"/>
        <w:szCs w:val="24"/>
      </w:rPr>
    </w:lvl>
    <w:lvl w:ilvl="1" w:tplc="3300CF94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EE14FBB0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34E1BAE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58228670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DE16B62E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998E4CFE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FD8EAE6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326D96E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>
    <w:nsid w:val="6E562053"/>
    <w:multiLevelType w:val="hybridMultilevel"/>
    <w:tmpl w:val="D05CE4FC"/>
    <w:lvl w:ilvl="0" w:tplc="598487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E0C21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FA8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1462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1E5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08AC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20A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E80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E8CB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421844"/>
    <w:multiLevelType w:val="hybridMultilevel"/>
    <w:tmpl w:val="2918EC42"/>
    <w:lvl w:ilvl="0" w:tplc="598487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4926"/>
    <w:multiLevelType w:val="hybridMultilevel"/>
    <w:tmpl w:val="F17E2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31CB5"/>
    <w:multiLevelType w:val="hybridMultilevel"/>
    <w:tmpl w:val="09DEF0EC"/>
    <w:lvl w:ilvl="0" w:tplc="42C85FCE">
      <w:start w:val="1"/>
      <w:numFmt w:val="decimal"/>
      <w:lvlText w:val="%1."/>
      <w:lvlJc w:val="left"/>
      <w:pPr>
        <w:ind w:left="220" w:hanging="27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F238E1F2">
      <w:numFmt w:val="bullet"/>
      <w:lvlText w:val="•"/>
      <w:lvlJc w:val="left"/>
      <w:pPr>
        <w:ind w:left="1196" w:hanging="279"/>
      </w:pPr>
      <w:rPr>
        <w:rFonts w:hint="default"/>
        <w:lang w:val="en-US" w:eastAsia="en-US" w:bidi="ar-SA"/>
      </w:rPr>
    </w:lvl>
    <w:lvl w:ilvl="2" w:tplc="AC9679CC">
      <w:numFmt w:val="bullet"/>
      <w:lvlText w:val="•"/>
      <w:lvlJc w:val="left"/>
      <w:pPr>
        <w:ind w:left="2172" w:hanging="279"/>
      </w:pPr>
      <w:rPr>
        <w:rFonts w:hint="default"/>
        <w:lang w:val="en-US" w:eastAsia="en-US" w:bidi="ar-SA"/>
      </w:rPr>
    </w:lvl>
    <w:lvl w:ilvl="3" w:tplc="ECFE4F42">
      <w:numFmt w:val="bullet"/>
      <w:lvlText w:val="•"/>
      <w:lvlJc w:val="left"/>
      <w:pPr>
        <w:ind w:left="3148" w:hanging="279"/>
      </w:pPr>
      <w:rPr>
        <w:rFonts w:hint="default"/>
        <w:lang w:val="en-US" w:eastAsia="en-US" w:bidi="ar-SA"/>
      </w:rPr>
    </w:lvl>
    <w:lvl w:ilvl="4" w:tplc="1F3CB00E">
      <w:numFmt w:val="bullet"/>
      <w:lvlText w:val="•"/>
      <w:lvlJc w:val="left"/>
      <w:pPr>
        <w:ind w:left="4124" w:hanging="279"/>
      </w:pPr>
      <w:rPr>
        <w:rFonts w:hint="default"/>
        <w:lang w:val="en-US" w:eastAsia="en-US" w:bidi="ar-SA"/>
      </w:rPr>
    </w:lvl>
    <w:lvl w:ilvl="5" w:tplc="79841CCA">
      <w:numFmt w:val="bullet"/>
      <w:lvlText w:val="•"/>
      <w:lvlJc w:val="left"/>
      <w:pPr>
        <w:ind w:left="5100" w:hanging="279"/>
      </w:pPr>
      <w:rPr>
        <w:rFonts w:hint="default"/>
        <w:lang w:val="en-US" w:eastAsia="en-US" w:bidi="ar-SA"/>
      </w:rPr>
    </w:lvl>
    <w:lvl w:ilvl="6" w:tplc="B272669C">
      <w:numFmt w:val="bullet"/>
      <w:lvlText w:val="•"/>
      <w:lvlJc w:val="left"/>
      <w:pPr>
        <w:ind w:left="6076" w:hanging="279"/>
      </w:pPr>
      <w:rPr>
        <w:rFonts w:hint="default"/>
        <w:lang w:val="en-US" w:eastAsia="en-US" w:bidi="ar-SA"/>
      </w:rPr>
    </w:lvl>
    <w:lvl w:ilvl="7" w:tplc="F146B444">
      <w:numFmt w:val="bullet"/>
      <w:lvlText w:val="•"/>
      <w:lvlJc w:val="left"/>
      <w:pPr>
        <w:ind w:left="7052" w:hanging="279"/>
      </w:pPr>
      <w:rPr>
        <w:rFonts w:hint="default"/>
        <w:lang w:val="en-US" w:eastAsia="en-US" w:bidi="ar-SA"/>
      </w:rPr>
    </w:lvl>
    <w:lvl w:ilvl="8" w:tplc="2F8C5D0A">
      <w:numFmt w:val="bullet"/>
      <w:lvlText w:val="•"/>
      <w:lvlJc w:val="left"/>
      <w:pPr>
        <w:ind w:left="8028" w:hanging="279"/>
      </w:pPr>
      <w:rPr>
        <w:rFonts w:hint="default"/>
        <w:lang w:val="en-US" w:eastAsia="en-US" w:bidi="ar-SA"/>
      </w:rPr>
    </w:lvl>
  </w:abstractNum>
  <w:abstractNum w:abstractNumId="33">
    <w:nsid w:val="7DD51808"/>
    <w:multiLevelType w:val="hybridMultilevel"/>
    <w:tmpl w:val="5A62FF76"/>
    <w:lvl w:ilvl="0" w:tplc="58D40E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65030"/>
    <w:multiLevelType w:val="hybridMultilevel"/>
    <w:tmpl w:val="249A7818"/>
    <w:lvl w:ilvl="0" w:tplc="1A0ED7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F5EF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4E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3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8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42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A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4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26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9"/>
  </w:num>
  <w:num w:numId="4">
    <w:abstractNumId w:val="16"/>
  </w:num>
  <w:num w:numId="5">
    <w:abstractNumId w:val="26"/>
  </w:num>
  <w:num w:numId="6">
    <w:abstractNumId w:val="13"/>
  </w:num>
  <w:num w:numId="7">
    <w:abstractNumId w:val="34"/>
  </w:num>
  <w:num w:numId="8">
    <w:abstractNumId w:val="28"/>
  </w:num>
  <w:num w:numId="9">
    <w:abstractNumId w:val="25"/>
  </w:num>
  <w:num w:numId="10">
    <w:abstractNumId w:val="12"/>
  </w:num>
  <w:num w:numId="11">
    <w:abstractNumId w:val="10"/>
  </w:num>
  <w:num w:numId="12">
    <w:abstractNumId w:val="4"/>
  </w:num>
  <w:num w:numId="13">
    <w:abstractNumId w:val="32"/>
  </w:num>
  <w:num w:numId="14">
    <w:abstractNumId w:val="6"/>
  </w:num>
  <w:num w:numId="15">
    <w:abstractNumId w:val="22"/>
  </w:num>
  <w:num w:numId="16">
    <w:abstractNumId w:val="15"/>
  </w:num>
  <w:num w:numId="17">
    <w:abstractNumId w:val="14"/>
  </w:num>
  <w:num w:numId="18">
    <w:abstractNumId w:val="7"/>
  </w:num>
  <w:num w:numId="19">
    <w:abstractNumId w:val="1"/>
  </w:num>
  <w:num w:numId="20">
    <w:abstractNumId w:val="31"/>
  </w:num>
  <w:num w:numId="21">
    <w:abstractNumId w:val="27"/>
  </w:num>
  <w:num w:numId="22">
    <w:abstractNumId w:val="2"/>
  </w:num>
  <w:num w:numId="23">
    <w:abstractNumId w:val="5"/>
  </w:num>
  <w:num w:numId="24">
    <w:abstractNumId w:val="20"/>
  </w:num>
  <w:num w:numId="25">
    <w:abstractNumId w:val="30"/>
  </w:num>
  <w:num w:numId="26">
    <w:abstractNumId w:val="3"/>
  </w:num>
  <w:num w:numId="27">
    <w:abstractNumId w:val="9"/>
  </w:num>
  <w:num w:numId="28">
    <w:abstractNumId w:val="24"/>
  </w:num>
  <w:num w:numId="29">
    <w:abstractNumId w:val="33"/>
  </w:num>
  <w:num w:numId="30">
    <w:abstractNumId w:val="17"/>
  </w:num>
  <w:num w:numId="31">
    <w:abstractNumId w:val="23"/>
  </w:num>
  <w:num w:numId="32">
    <w:abstractNumId w:val="0"/>
  </w:num>
  <w:num w:numId="33">
    <w:abstractNumId w:val="19"/>
  </w:num>
  <w:num w:numId="34">
    <w:abstractNumId w:val="1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U0NTKzNLM0MTE3MTFQ0lEKTi0uzszPAykwrwUAcRn0ZiwAAAA="/>
  </w:docVars>
  <w:rsids>
    <w:rsidRoot w:val="00446719"/>
    <w:rsid w:val="0001285A"/>
    <w:rsid w:val="00091643"/>
    <w:rsid w:val="00094A03"/>
    <w:rsid w:val="00096461"/>
    <w:rsid w:val="000D4454"/>
    <w:rsid w:val="000E7BFC"/>
    <w:rsid w:val="000F6F35"/>
    <w:rsid w:val="001045F7"/>
    <w:rsid w:val="001136D4"/>
    <w:rsid w:val="001350EF"/>
    <w:rsid w:val="00183035"/>
    <w:rsid w:val="001B27CA"/>
    <w:rsid w:val="001E40C6"/>
    <w:rsid w:val="002065E3"/>
    <w:rsid w:val="002271AE"/>
    <w:rsid w:val="00243060"/>
    <w:rsid w:val="00286F55"/>
    <w:rsid w:val="00291B2A"/>
    <w:rsid w:val="002A668C"/>
    <w:rsid w:val="002B7D3C"/>
    <w:rsid w:val="002D32CB"/>
    <w:rsid w:val="002D5EBE"/>
    <w:rsid w:val="002E215C"/>
    <w:rsid w:val="002E4CD0"/>
    <w:rsid w:val="002F17A3"/>
    <w:rsid w:val="002F58B5"/>
    <w:rsid w:val="00305DC9"/>
    <w:rsid w:val="00366A6D"/>
    <w:rsid w:val="00372C92"/>
    <w:rsid w:val="003753FC"/>
    <w:rsid w:val="003A4DDF"/>
    <w:rsid w:val="003B6CA5"/>
    <w:rsid w:val="003D19F9"/>
    <w:rsid w:val="003D2CCE"/>
    <w:rsid w:val="003D3FF5"/>
    <w:rsid w:val="003F79F8"/>
    <w:rsid w:val="00421097"/>
    <w:rsid w:val="00432838"/>
    <w:rsid w:val="00436A28"/>
    <w:rsid w:val="004422F3"/>
    <w:rsid w:val="00446719"/>
    <w:rsid w:val="00451D7D"/>
    <w:rsid w:val="00475EBC"/>
    <w:rsid w:val="00494915"/>
    <w:rsid w:val="004B3F23"/>
    <w:rsid w:val="004C29BF"/>
    <w:rsid w:val="004D7612"/>
    <w:rsid w:val="004E24F6"/>
    <w:rsid w:val="004F72A9"/>
    <w:rsid w:val="00502DB2"/>
    <w:rsid w:val="0051017E"/>
    <w:rsid w:val="00512D15"/>
    <w:rsid w:val="00515081"/>
    <w:rsid w:val="005408ED"/>
    <w:rsid w:val="00540EEF"/>
    <w:rsid w:val="005540A9"/>
    <w:rsid w:val="00563825"/>
    <w:rsid w:val="0059007E"/>
    <w:rsid w:val="0059537D"/>
    <w:rsid w:val="005A30DF"/>
    <w:rsid w:val="005B18C0"/>
    <w:rsid w:val="005B4D45"/>
    <w:rsid w:val="005D0D93"/>
    <w:rsid w:val="005F5D20"/>
    <w:rsid w:val="0060194F"/>
    <w:rsid w:val="00625381"/>
    <w:rsid w:val="00661AF4"/>
    <w:rsid w:val="00664495"/>
    <w:rsid w:val="00667365"/>
    <w:rsid w:val="0068228A"/>
    <w:rsid w:val="00682A6B"/>
    <w:rsid w:val="006845AC"/>
    <w:rsid w:val="00685387"/>
    <w:rsid w:val="006A49CF"/>
    <w:rsid w:val="006B08AE"/>
    <w:rsid w:val="006D3289"/>
    <w:rsid w:val="006F2034"/>
    <w:rsid w:val="00711FDF"/>
    <w:rsid w:val="00726859"/>
    <w:rsid w:val="00745980"/>
    <w:rsid w:val="00761BA7"/>
    <w:rsid w:val="00780AE5"/>
    <w:rsid w:val="00787BB4"/>
    <w:rsid w:val="007A27A5"/>
    <w:rsid w:val="007C0A0C"/>
    <w:rsid w:val="007C1340"/>
    <w:rsid w:val="007C417A"/>
    <w:rsid w:val="007D2DDA"/>
    <w:rsid w:val="007F520C"/>
    <w:rsid w:val="008708B3"/>
    <w:rsid w:val="00873573"/>
    <w:rsid w:val="00881D74"/>
    <w:rsid w:val="00885EAA"/>
    <w:rsid w:val="008A1B9A"/>
    <w:rsid w:val="008A21B9"/>
    <w:rsid w:val="008C0823"/>
    <w:rsid w:val="00921071"/>
    <w:rsid w:val="00926314"/>
    <w:rsid w:val="00935F42"/>
    <w:rsid w:val="00943B5C"/>
    <w:rsid w:val="009509AF"/>
    <w:rsid w:val="00955D62"/>
    <w:rsid w:val="009A422F"/>
    <w:rsid w:val="009D65AD"/>
    <w:rsid w:val="009E1AC6"/>
    <w:rsid w:val="00A14518"/>
    <w:rsid w:val="00A15488"/>
    <w:rsid w:val="00A16803"/>
    <w:rsid w:val="00A40154"/>
    <w:rsid w:val="00A41E11"/>
    <w:rsid w:val="00A473CA"/>
    <w:rsid w:val="00A924CB"/>
    <w:rsid w:val="00AA54B3"/>
    <w:rsid w:val="00AB7CDC"/>
    <w:rsid w:val="00AE10CE"/>
    <w:rsid w:val="00B10611"/>
    <w:rsid w:val="00B21029"/>
    <w:rsid w:val="00B4333F"/>
    <w:rsid w:val="00B4607D"/>
    <w:rsid w:val="00B62F69"/>
    <w:rsid w:val="00B74DCF"/>
    <w:rsid w:val="00B77881"/>
    <w:rsid w:val="00B834B2"/>
    <w:rsid w:val="00B97E8D"/>
    <w:rsid w:val="00BC4BC8"/>
    <w:rsid w:val="00BD0DFC"/>
    <w:rsid w:val="00BE6C12"/>
    <w:rsid w:val="00C4035C"/>
    <w:rsid w:val="00C41568"/>
    <w:rsid w:val="00C90113"/>
    <w:rsid w:val="00C93F0F"/>
    <w:rsid w:val="00C953C1"/>
    <w:rsid w:val="00CB0560"/>
    <w:rsid w:val="00CB1DB6"/>
    <w:rsid w:val="00CC5023"/>
    <w:rsid w:val="00CD5F5D"/>
    <w:rsid w:val="00CF2B6F"/>
    <w:rsid w:val="00CF5D5F"/>
    <w:rsid w:val="00D14D05"/>
    <w:rsid w:val="00D50AA8"/>
    <w:rsid w:val="00D55C67"/>
    <w:rsid w:val="00D57D46"/>
    <w:rsid w:val="00D765C2"/>
    <w:rsid w:val="00D90A7E"/>
    <w:rsid w:val="00DA118F"/>
    <w:rsid w:val="00DA3B2C"/>
    <w:rsid w:val="00DA6A15"/>
    <w:rsid w:val="00DB0301"/>
    <w:rsid w:val="00DB6617"/>
    <w:rsid w:val="00E33870"/>
    <w:rsid w:val="00E40209"/>
    <w:rsid w:val="00E52AD2"/>
    <w:rsid w:val="00E52BEB"/>
    <w:rsid w:val="00E63337"/>
    <w:rsid w:val="00EB32C3"/>
    <w:rsid w:val="00EC18DE"/>
    <w:rsid w:val="00EC3392"/>
    <w:rsid w:val="00EC348E"/>
    <w:rsid w:val="00ED5E87"/>
    <w:rsid w:val="00ED65A0"/>
    <w:rsid w:val="00EF7C6E"/>
    <w:rsid w:val="00F33C85"/>
    <w:rsid w:val="00F3746D"/>
    <w:rsid w:val="00F6761B"/>
    <w:rsid w:val="00FB5351"/>
    <w:rsid w:val="00FF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951]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11"/>
  </w:style>
  <w:style w:type="paragraph" w:styleId="Heading2">
    <w:name w:val="heading 2"/>
    <w:basedOn w:val="Normal"/>
    <w:link w:val="Heading2Char"/>
    <w:uiPriority w:val="9"/>
    <w:qFormat/>
    <w:rsid w:val="007C1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1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D0D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B6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DDA"/>
  </w:style>
  <w:style w:type="paragraph" w:styleId="Footer">
    <w:name w:val="footer"/>
    <w:basedOn w:val="Normal"/>
    <w:link w:val="FooterChar"/>
    <w:uiPriority w:val="99"/>
    <w:semiHidden/>
    <w:unhideWhenUsed/>
    <w:rsid w:val="007D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DDA"/>
  </w:style>
  <w:style w:type="table" w:styleId="TableGrid">
    <w:name w:val="Table Grid"/>
    <w:basedOn w:val="TableNormal"/>
    <w:uiPriority w:val="59"/>
    <w:rsid w:val="000D4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0D9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02DB2"/>
    <w:rPr>
      <w:b/>
      <w:bCs/>
    </w:rPr>
  </w:style>
  <w:style w:type="table" w:styleId="LightShading-Accent6">
    <w:name w:val="Light Shading Accent 6"/>
    <w:basedOn w:val="TableNormal"/>
    <w:uiPriority w:val="60"/>
    <w:rsid w:val="00EF7C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C1340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LightShading1">
    <w:name w:val="Light Shading1"/>
    <w:basedOn w:val="TableNormal"/>
    <w:uiPriority w:val="60"/>
    <w:rsid w:val="00DA11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D765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lbasuro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iganjge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6466-6687-4003-8DFE-65861433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2022-08-27T13:57:00Z</cp:lastPrinted>
  <dcterms:created xsi:type="dcterms:W3CDTF">2024-09-09T04:19:00Z</dcterms:created>
  <dcterms:modified xsi:type="dcterms:W3CDTF">2024-09-09T09:00:00Z</dcterms:modified>
</cp:coreProperties>
</file>