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D4" w:rsidRPr="00923BFF" w:rsidRDefault="00EB46D4" w:rsidP="00EB46D4">
      <w:pPr>
        <w:jc w:val="center"/>
        <w:rPr>
          <w:rFonts w:ascii="Book Antiqua" w:hAnsi="Book Antiqua" w:cs="Times New Roman"/>
          <w:b/>
          <w:sz w:val="28"/>
          <w:szCs w:val="28"/>
        </w:rPr>
      </w:pPr>
      <w:r w:rsidRPr="00923BFF">
        <w:rPr>
          <w:rFonts w:ascii="Book Antiqua" w:hAnsi="Book Antiqua" w:cs="Times New Roman"/>
          <w:b/>
          <w:sz w:val="28"/>
          <w:szCs w:val="28"/>
        </w:rPr>
        <w:t>Curriculum Vitae</w:t>
      </w:r>
    </w:p>
    <w:p w:rsidR="00EB46D4" w:rsidRDefault="00EB46D4" w:rsidP="00EB46D4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033429" w:rsidRDefault="00033429" w:rsidP="00042784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Name: </w:t>
      </w:r>
      <w:proofErr w:type="spellStart"/>
      <w:r w:rsidRPr="00033429">
        <w:rPr>
          <w:rFonts w:ascii="Book Antiqua" w:hAnsi="Book Antiqua" w:cs="Times New Roman"/>
          <w:sz w:val="24"/>
          <w:szCs w:val="24"/>
        </w:rPr>
        <w:t>Jayjit</w:t>
      </w:r>
      <w:proofErr w:type="spellEnd"/>
      <w:r w:rsidRPr="0003342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33429">
        <w:rPr>
          <w:rFonts w:ascii="Book Antiqua" w:hAnsi="Book Antiqua" w:cs="Times New Roman"/>
          <w:sz w:val="24"/>
          <w:szCs w:val="24"/>
        </w:rPr>
        <w:t>Sarkar</w:t>
      </w:r>
      <w:proofErr w:type="spellEnd"/>
      <w:r w:rsidRPr="00033429">
        <w:rPr>
          <w:rFonts w:ascii="Book Antiqua" w:hAnsi="Book Antiqua" w:cs="Times New Roman"/>
          <w:sz w:val="24"/>
          <w:szCs w:val="24"/>
        </w:rPr>
        <w:t>, M.A., Ph.D.</w:t>
      </w:r>
    </w:p>
    <w:p w:rsidR="00C76216" w:rsidRDefault="00C76216" w:rsidP="00042784">
      <w:pPr>
        <w:rPr>
          <w:rFonts w:ascii="Book Antiqua" w:hAnsi="Book Antiqua" w:cs="Times New Roman"/>
          <w:sz w:val="24"/>
          <w:szCs w:val="24"/>
        </w:rPr>
      </w:pPr>
      <w:r w:rsidRPr="00C76216">
        <w:rPr>
          <w:rFonts w:ascii="Book Antiqua" w:hAnsi="Book Antiqua" w:cs="Times New Roman"/>
          <w:b/>
          <w:sz w:val="24"/>
          <w:szCs w:val="24"/>
        </w:rPr>
        <w:t xml:space="preserve">Area of Interest: </w:t>
      </w:r>
      <w:r>
        <w:rPr>
          <w:rFonts w:ascii="Book Antiqua" w:hAnsi="Book Antiqua" w:cs="Times New Roman"/>
          <w:sz w:val="24"/>
          <w:szCs w:val="24"/>
        </w:rPr>
        <w:t>20</w:t>
      </w:r>
      <w:r w:rsidRPr="00C76216">
        <w:rPr>
          <w:rFonts w:ascii="Book Antiqua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hAnsi="Book Antiqua" w:cs="Times New Roman"/>
          <w:sz w:val="24"/>
          <w:szCs w:val="24"/>
        </w:rPr>
        <w:t xml:space="preserve"> century continental philosophy, modernism, medical humanities</w:t>
      </w:r>
      <w:r w:rsidR="00D1564A">
        <w:rPr>
          <w:rFonts w:ascii="Book Antiqua" w:hAnsi="Book Antiqua" w:cs="Times New Roman"/>
          <w:sz w:val="24"/>
          <w:szCs w:val="24"/>
        </w:rPr>
        <w:t>,</w:t>
      </w:r>
      <w:r>
        <w:rPr>
          <w:rFonts w:ascii="Book Antiqua" w:hAnsi="Book Antiqua" w:cs="Times New Roman"/>
          <w:sz w:val="24"/>
          <w:szCs w:val="24"/>
        </w:rPr>
        <w:t xml:space="preserve"> and film studies </w:t>
      </w:r>
    </w:p>
    <w:p w:rsidR="00033429" w:rsidRDefault="00033429" w:rsidP="00042784">
      <w:pPr>
        <w:rPr>
          <w:rFonts w:ascii="Book Antiqua" w:hAnsi="Book Antiqua" w:cs="Times New Roman"/>
          <w:sz w:val="24"/>
          <w:szCs w:val="24"/>
        </w:rPr>
      </w:pPr>
      <w:r w:rsidRPr="00033429">
        <w:rPr>
          <w:rFonts w:ascii="Book Antiqua" w:hAnsi="Book Antiqua" w:cs="Times New Roman"/>
          <w:b/>
          <w:sz w:val="24"/>
          <w:szCs w:val="24"/>
        </w:rPr>
        <w:t>Designation:</w:t>
      </w:r>
      <w:r>
        <w:rPr>
          <w:rFonts w:ascii="Book Antiqua" w:hAnsi="Book Antiqua" w:cs="Times New Roman"/>
          <w:sz w:val="24"/>
          <w:szCs w:val="24"/>
        </w:rPr>
        <w:t xml:space="preserve"> Assistant Professor of English Literature</w:t>
      </w:r>
    </w:p>
    <w:p w:rsidR="00033429" w:rsidRDefault="00504BD2" w:rsidP="00042784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Present </w:t>
      </w:r>
      <w:r w:rsidR="00033429" w:rsidRPr="00033429">
        <w:rPr>
          <w:rFonts w:ascii="Book Antiqua" w:hAnsi="Book Antiqua" w:cs="Times New Roman"/>
          <w:b/>
          <w:sz w:val="24"/>
          <w:szCs w:val="24"/>
        </w:rPr>
        <w:t xml:space="preserve">Affiliation: </w:t>
      </w:r>
      <w:r w:rsidR="00033429">
        <w:rPr>
          <w:rFonts w:ascii="Book Antiqua" w:hAnsi="Book Antiqua" w:cs="Times New Roman"/>
          <w:sz w:val="24"/>
          <w:szCs w:val="24"/>
        </w:rPr>
        <w:t xml:space="preserve">Department of English, </w:t>
      </w:r>
      <w:proofErr w:type="spellStart"/>
      <w:r w:rsidR="00033429">
        <w:rPr>
          <w:rFonts w:ascii="Book Antiqua" w:hAnsi="Book Antiqua" w:cs="Times New Roman"/>
          <w:sz w:val="24"/>
          <w:szCs w:val="24"/>
        </w:rPr>
        <w:t>Raiganj</w:t>
      </w:r>
      <w:proofErr w:type="spellEnd"/>
      <w:r w:rsidR="00033429">
        <w:rPr>
          <w:rFonts w:ascii="Book Antiqua" w:hAnsi="Book Antiqua" w:cs="Times New Roman"/>
          <w:sz w:val="24"/>
          <w:szCs w:val="24"/>
        </w:rPr>
        <w:t xml:space="preserve"> University, West Bengal, India</w:t>
      </w:r>
    </w:p>
    <w:p w:rsidR="00033429" w:rsidRDefault="00033429" w:rsidP="00042784">
      <w:pPr>
        <w:rPr>
          <w:rFonts w:ascii="Book Antiqua" w:hAnsi="Book Antiqua" w:cs="Times New Roman"/>
          <w:sz w:val="24"/>
          <w:szCs w:val="24"/>
        </w:rPr>
      </w:pPr>
      <w:r w:rsidRPr="00033429">
        <w:rPr>
          <w:rFonts w:ascii="Book Antiqua" w:hAnsi="Book Antiqua" w:cs="Times New Roman"/>
          <w:b/>
          <w:sz w:val="24"/>
          <w:szCs w:val="24"/>
        </w:rPr>
        <w:t xml:space="preserve">Contact: </w:t>
      </w:r>
      <w:hyperlink r:id="rId5" w:history="1">
        <w:r w:rsidRPr="007F5514">
          <w:rPr>
            <w:rStyle w:val="Hyperlink"/>
            <w:rFonts w:ascii="Book Antiqua" w:hAnsi="Book Antiqua" w:cs="Times New Roman"/>
            <w:sz w:val="24"/>
            <w:szCs w:val="24"/>
          </w:rPr>
          <w:t>jayjitsarkars@gmail.com</w:t>
        </w:r>
      </w:hyperlink>
      <w:r>
        <w:rPr>
          <w:rFonts w:ascii="Book Antiqua" w:hAnsi="Book Antiqua" w:cs="Times New Roman"/>
          <w:sz w:val="24"/>
          <w:szCs w:val="24"/>
        </w:rPr>
        <w:t xml:space="preserve"> </w:t>
      </w:r>
    </w:p>
    <w:p w:rsidR="001C395C" w:rsidRDefault="001C395C" w:rsidP="00042784">
      <w:pPr>
        <w:rPr>
          <w:rFonts w:ascii="Book Antiqua" w:hAnsi="Book Antiqua" w:cs="Times New Roman"/>
          <w:sz w:val="24"/>
          <w:szCs w:val="24"/>
        </w:rPr>
      </w:pPr>
      <w:r w:rsidRPr="001C395C">
        <w:rPr>
          <w:rFonts w:ascii="Book Antiqua" w:hAnsi="Book Antiqua" w:cs="Times New Roman"/>
          <w:b/>
          <w:sz w:val="24"/>
          <w:szCs w:val="24"/>
        </w:rPr>
        <w:t>Phone:</w:t>
      </w:r>
      <w:r>
        <w:rPr>
          <w:rFonts w:ascii="Book Antiqua" w:hAnsi="Book Antiqua" w:cs="Times New Roman"/>
          <w:sz w:val="24"/>
          <w:szCs w:val="24"/>
        </w:rPr>
        <w:t xml:space="preserve"> 98325469</w:t>
      </w:r>
      <w:r w:rsidR="008D2A75">
        <w:rPr>
          <w:rFonts w:ascii="Book Antiqua" w:hAnsi="Book Antiqua" w:cs="Times New Roman"/>
          <w:sz w:val="24"/>
          <w:szCs w:val="24"/>
        </w:rPr>
        <w:t>9</w:t>
      </w:r>
      <w:r>
        <w:rPr>
          <w:rFonts w:ascii="Book Antiqua" w:hAnsi="Book Antiqua" w:cs="Times New Roman"/>
          <w:sz w:val="24"/>
          <w:szCs w:val="24"/>
        </w:rPr>
        <w:t>8/6297798036</w:t>
      </w:r>
    </w:p>
    <w:p w:rsidR="007E0006" w:rsidRDefault="007E0006" w:rsidP="00042784">
      <w:pPr>
        <w:rPr>
          <w:rFonts w:ascii="Book Antiqua" w:hAnsi="Book Antiqua" w:cs="Times New Roman"/>
          <w:b/>
          <w:sz w:val="24"/>
          <w:szCs w:val="24"/>
        </w:rPr>
      </w:pPr>
      <w:r w:rsidRPr="007E0006">
        <w:rPr>
          <w:rFonts w:ascii="Book Antiqua" w:hAnsi="Book Antiqua" w:cs="Times New Roman"/>
          <w:b/>
          <w:sz w:val="24"/>
          <w:szCs w:val="24"/>
        </w:rPr>
        <w:t xml:space="preserve">Teaching Experience: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5"/>
        <w:gridCol w:w="26"/>
        <w:gridCol w:w="3191"/>
        <w:gridCol w:w="3194"/>
      </w:tblGrid>
      <w:tr w:rsidR="006474B4" w:rsidTr="006474B4">
        <w:trPr>
          <w:trHeight w:val="469"/>
        </w:trPr>
        <w:tc>
          <w:tcPr>
            <w:tcW w:w="3165" w:type="dxa"/>
          </w:tcPr>
          <w:p w:rsidR="006474B4" w:rsidRDefault="00AA5962" w:rsidP="006474B4">
            <w:pPr>
              <w:ind w:left="108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3217" w:type="dxa"/>
            <w:gridSpan w:val="2"/>
          </w:tcPr>
          <w:p w:rsidR="006474B4" w:rsidRDefault="00AA5962" w:rsidP="006474B4">
            <w:pPr>
              <w:ind w:left="108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Experience</w:t>
            </w:r>
          </w:p>
        </w:tc>
        <w:tc>
          <w:tcPr>
            <w:tcW w:w="3194" w:type="dxa"/>
          </w:tcPr>
          <w:p w:rsidR="006474B4" w:rsidRDefault="00AA5962" w:rsidP="006474B4">
            <w:pPr>
              <w:ind w:left="108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Period</w:t>
            </w:r>
          </w:p>
        </w:tc>
      </w:tr>
      <w:tr w:rsidR="007E0006" w:rsidTr="006474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4"/>
        </w:trPr>
        <w:tc>
          <w:tcPr>
            <w:tcW w:w="3191" w:type="dxa"/>
            <w:gridSpan w:val="2"/>
            <w:tcBorders>
              <w:right w:val="single" w:sz="4" w:space="0" w:color="auto"/>
            </w:tcBorders>
          </w:tcPr>
          <w:p w:rsidR="007E0006" w:rsidRDefault="00504BD2" w:rsidP="0004278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Assistant Professor (Contractual)  at </w:t>
            </w:r>
            <w:r w:rsidRPr="007E0006">
              <w:rPr>
                <w:rFonts w:ascii="Book Antiqua" w:hAnsi="Book Antiqua" w:cs="Times New Roman"/>
                <w:sz w:val="24"/>
                <w:szCs w:val="24"/>
              </w:rPr>
              <w:t>North Bengal St. Xavier’s College, India</w:t>
            </w:r>
          </w:p>
        </w:tc>
        <w:tc>
          <w:tcPr>
            <w:tcW w:w="3191" w:type="dxa"/>
            <w:tcBorders>
              <w:left w:val="single" w:sz="4" w:space="0" w:color="auto"/>
              <w:right w:val="single" w:sz="4" w:space="0" w:color="auto"/>
            </w:tcBorders>
          </w:tcPr>
          <w:p w:rsidR="007E0006" w:rsidRDefault="00504BD2" w:rsidP="0004278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7E0006">
              <w:rPr>
                <w:rFonts w:ascii="Book Antiqua" w:hAnsi="Book Antiqua" w:cs="Times New Roman"/>
                <w:sz w:val="24"/>
                <w:szCs w:val="24"/>
              </w:rPr>
              <w:t>Undergraduate</w:t>
            </w:r>
          </w:p>
        </w:tc>
        <w:tc>
          <w:tcPr>
            <w:tcW w:w="3194" w:type="dxa"/>
            <w:tcBorders>
              <w:left w:val="single" w:sz="4" w:space="0" w:color="auto"/>
            </w:tcBorders>
          </w:tcPr>
          <w:p w:rsidR="007E0006" w:rsidRPr="00504BD2" w:rsidRDefault="00AD7FE6" w:rsidP="00042784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3 years (2012-2015</w:t>
            </w:r>
            <w:r w:rsidR="00504BD2" w:rsidRPr="00504BD2">
              <w:rPr>
                <w:rFonts w:ascii="Book Antiqua" w:hAnsi="Book Antiqua" w:cs="Times New Roman"/>
                <w:sz w:val="24"/>
                <w:szCs w:val="24"/>
              </w:rPr>
              <w:t xml:space="preserve">) </w:t>
            </w:r>
          </w:p>
        </w:tc>
      </w:tr>
      <w:tr w:rsidR="007E0006" w:rsidTr="006474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91" w:type="dxa"/>
            <w:gridSpan w:val="2"/>
          </w:tcPr>
          <w:p w:rsidR="007E0006" w:rsidRPr="007E0006" w:rsidRDefault="00504BD2" w:rsidP="00042784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Assistant Professor at </w:t>
            </w:r>
            <w:r w:rsidR="007E0006" w:rsidRPr="007E0006">
              <w:rPr>
                <w:rFonts w:ascii="Book Antiqua" w:hAnsi="Book Antiqua" w:cs="Times New Roman"/>
                <w:sz w:val="24"/>
                <w:szCs w:val="24"/>
              </w:rPr>
              <w:t>North Bengal St. Xavier’s College, India</w:t>
            </w:r>
          </w:p>
        </w:tc>
        <w:tc>
          <w:tcPr>
            <w:tcW w:w="3191" w:type="dxa"/>
          </w:tcPr>
          <w:p w:rsidR="007E0006" w:rsidRPr="007E0006" w:rsidRDefault="007E0006" w:rsidP="00042784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7E0006">
              <w:rPr>
                <w:rFonts w:ascii="Book Antiqua" w:hAnsi="Book Antiqua" w:cs="Times New Roman"/>
                <w:sz w:val="24"/>
                <w:szCs w:val="24"/>
              </w:rPr>
              <w:t>Undergraduate</w:t>
            </w:r>
          </w:p>
        </w:tc>
        <w:tc>
          <w:tcPr>
            <w:tcW w:w="3194" w:type="dxa"/>
          </w:tcPr>
          <w:p w:rsidR="007E0006" w:rsidRPr="007E0006" w:rsidRDefault="00504BD2" w:rsidP="00042784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3</w:t>
            </w:r>
            <w:r w:rsidR="007E0006" w:rsidRPr="007E0006">
              <w:rPr>
                <w:rFonts w:ascii="Book Antiqua" w:hAnsi="Book Antiqua" w:cs="Times New Roman"/>
                <w:sz w:val="24"/>
                <w:szCs w:val="24"/>
              </w:rPr>
              <w:t xml:space="preserve"> years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(2015</w:t>
            </w:r>
            <w:r w:rsidR="007E0006">
              <w:rPr>
                <w:rFonts w:ascii="Book Antiqua" w:hAnsi="Book Antiqua" w:cs="Times New Roman"/>
                <w:sz w:val="24"/>
                <w:szCs w:val="24"/>
              </w:rPr>
              <w:t xml:space="preserve"> - 2018)</w:t>
            </w:r>
          </w:p>
        </w:tc>
      </w:tr>
      <w:tr w:rsidR="007E0006" w:rsidTr="006474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91" w:type="dxa"/>
            <w:gridSpan w:val="2"/>
          </w:tcPr>
          <w:p w:rsidR="007E0006" w:rsidRPr="007E0006" w:rsidRDefault="00504BD2" w:rsidP="00042784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Assistant Professor at </w:t>
            </w:r>
            <w:proofErr w:type="spellStart"/>
            <w:r w:rsidR="007E0006" w:rsidRPr="007E0006">
              <w:rPr>
                <w:rFonts w:ascii="Book Antiqua" w:hAnsi="Book Antiqua" w:cs="Times New Roman"/>
                <w:sz w:val="24"/>
                <w:szCs w:val="24"/>
              </w:rPr>
              <w:t>Raiganj</w:t>
            </w:r>
            <w:proofErr w:type="spellEnd"/>
            <w:r w:rsidR="007E0006" w:rsidRPr="007E0006">
              <w:rPr>
                <w:rFonts w:ascii="Book Antiqua" w:hAnsi="Book Antiqua" w:cs="Times New Roman"/>
                <w:sz w:val="24"/>
                <w:szCs w:val="24"/>
              </w:rPr>
              <w:t xml:space="preserve"> University, India</w:t>
            </w:r>
          </w:p>
        </w:tc>
        <w:tc>
          <w:tcPr>
            <w:tcW w:w="3191" w:type="dxa"/>
          </w:tcPr>
          <w:p w:rsidR="007E0006" w:rsidRPr="007E0006" w:rsidRDefault="007E0006" w:rsidP="00D711E5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7E0006">
              <w:rPr>
                <w:rFonts w:ascii="Book Antiqua" w:hAnsi="Book Antiqua" w:cs="Times New Roman"/>
                <w:sz w:val="24"/>
                <w:szCs w:val="24"/>
              </w:rPr>
              <w:t xml:space="preserve">Undergraduate, Postgraduate, </w:t>
            </w:r>
            <w:proofErr w:type="spellStart"/>
            <w:r w:rsidRPr="007E0006">
              <w:rPr>
                <w:rFonts w:ascii="Book Antiqua" w:hAnsi="Book Antiqua" w:cs="Times New Roman"/>
                <w:sz w:val="24"/>
                <w:szCs w:val="24"/>
              </w:rPr>
              <w:t>MPhil</w:t>
            </w:r>
            <w:proofErr w:type="spellEnd"/>
            <w:r w:rsidR="00D711E5">
              <w:rPr>
                <w:rFonts w:ascii="Book Antiqua" w:hAnsi="Book Antiqua" w:cs="Times New Roman"/>
                <w:sz w:val="24"/>
                <w:szCs w:val="24"/>
              </w:rPr>
              <w:t xml:space="preserve"> and</w:t>
            </w:r>
            <w:r w:rsidRPr="007E0006">
              <w:rPr>
                <w:rFonts w:ascii="Book Antiqua" w:hAnsi="Book Antiqua" w:cs="Times New Roman"/>
                <w:sz w:val="24"/>
                <w:szCs w:val="24"/>
              </w:rPr>
              <w:t xml:space="preserve"> PhD</w:t>
            </w:r>
            <w:r w:rsidR="00A71C2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D711E5">
              <w:rPr>
                <w:rFonts w:ascii="Book Antiqua" w:hAnsi="Book Antiqua" w:cs="Times New Roman"/>
                <w:sz w:val="24"/>
                <w:szCs w:val="24"/>
              </w:rPr>
              <w:t>supervision</w:t>
            </w:r>
          </w:p>
        </w:tc>
        <w:tc>
          <w:tcPr>
            <w:tcW w:w="3194" w:type="dxa"/>
          </w:tcPr>
          <w:p w:rsidR="007E0006" w:rsidRPr="007E0006" w:rsidRDefault="00D711E5" w:rsidP="00042784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6</w:t>
            </w:r>
            <w:r w:rsidR="007E0006" w:rsidRPr="007E0006">
              <w:rPr>
                <w:rFonts w:ascii="Book Antiqua" w:hAnsi="Book Antiqua" w:cs="Times New Roman"/>
                <w:sz w:val="24"/>
                <w:szCs w:val="24"/>
              </w:rPr>
              <w:t xml:space="preserve"> years</w:t>
            </w:r>
            <w:r w:rsidR="007E0006">
              <w:rPr>
                <w:rFonts w:ascii="Book Antiqua" w:hAnsi="Book Antiqua" w:cs="Times New Roman"/>
                <w:sz w:val="24"/>
                <w:szCs w:val="24"/>
              </w:rPr>
              <w:t xml:space="preserve"> (2018 - till date)</w:t>
            </w:r>
          </w:p>
        </w:tc>
      </w:tr>
    </w:tbl>
    <w:p w:rsidR="001C395C" w:rsidRDefault="001C395C" w:rsidP="008D2A75">
      <w:pPr>
        <w:rPr>
          <w:rFonts w:ascii="Book Antiqua" w:hAnsi="Book Antiqua" w:cs="Times New Roman"/>
          <w:b/>
          <w:sz w:val="24"/>
          <w:szCs w:val="24"/>
        </w:rPr>
      </w:pPr>
    </w:p>
    <w:p w:rsidR="00684DF7" w:rsidRDefault="00684DF7" w:rsidP="00684DF7">
      <w:pPr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Details of PhD</w:t>
      </w:r>
    </w:p>
    <w:p w:rsidR="00684DF7" w:rsidRDefault="00684DF7" w:rsidP="00042784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Title: “</w:t>
      </w:r>
      <w:r>
        <w:rPr>
          <w:rFonts w:ascii="Book Antiqua" w:hAnsi="Book Antiqua" w:cs="Times New Roman"/>
          <w:sz w:val="24"/>
          <w:szCs w:val="24"/>
        </w:rPr>
        <w:t>Poetics of Pathology: Modernity, Illness and a Select Reading of Twentieth-Century European Literature (1910-1960)”</w:t>
      </w:r>
    </w:p>
    <w:p w:rsidR="00684DF7" w:rsidRDefault="00684DF7" w:rsidP="00042784">
      <w:pPr>
        <w:rPr>
          <w:rFonts w:ascii="Book Antiqua" w:hAnsi="Book Antiqua" w:cs="Times New Roman"/>
          <w:sz w:val="24"/>
          <w:szCs w:val="24"/>
        </w:rPr>
      </w:pPr>
      <w:r w:rsidRPr="00684DF7">
        <w:rPr>
          <w:rFonts w:ascii="Book Antiqua" w:hAnsi="Book Antiqua" w:cs="Times New Roman"/>
          <w:b/>
          <w:sz w:val="24"/>
          <w:szCs w:val="24"/>
        </w:rPr>
        <w:t>Supervisor:</w:t>
      </w:r>
      <w:r>
        <w:rPr>
          <w:rFonts w:ascii="Book Antiqua" w:hAnsi="Book Antiqua" w:cs="Times New Roman"/>
          <w:sz w:val="24"/>
          <w:szCs w:val="24"/>
        </w:rPr>
        <w:t xml:space="preserve"> Prof. </w:t>
      </w:r>
      <w:proofErr w:type="spellStart"/>
      <w:r>
        <w:rPr>
          <w:rFonts w:ascii="Book Antiqua" w:hAnsi="Book Antiqua" w:cs="Times New Roman"/>
          <w:sz w:val="24"/>
          <w:szCs w:val="24"/>
        </w:rPr>
        <w:t>Ranjan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</w:rPr>
        <w:t>Ghosh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(</w:t>
      </w:r>
      <w:r w:rsidR="00761832">
        <w:rPr>
          <w:rFonts w:ascii="Book Antiqua" w:hAnsi="Book Antiqua" w:cs="Times New Roman"/>
          <w:sz w:val="24"/>
          <w:szCs w:val="24"/>
        </w:rPr>
        <w:t xml:space="preserve">Department of English, </w:t>
      </w:r>
      <w:r>
        <w:rPr>
          <w:rFonts w:ascii="Book Antiqua" w:hAnsi="Book Antiqua" w:cs="Times New Roman"/>
          <w:sz w:val="24"/>
          <w:szCs w:val="24"/>
        </w:rPr>
        <w:t>University of North Bengal)</w:t>
      </w:r>
    </w:p>
    <w:p w:rsidR="001C395C" w:rsidRPr="00CF6273" w:rsidRDefault="00684DF7" w:rsidP="00CF6273">
      <w:pPr>
        <w:rPr>
          <w:rFonts w:ascii="Book Antiqua" w:hAnsi="Book Antiqua" w:cs="Times New Roman"/>
          <w:sz w:val="24"/>
          <w:szCs w:val="24"/>
        </w:rPr>
      </w:pPr>
      <w:r w:rsidRPr="00684DF7">
        <w:rPr>
          <w:rFonts w:ascii="Book Antiqua" w:hAnsi="Book Antiqua" w:cs="Times New Roman"/>
          <w:b/>
          <w:sz w:val="24"/>
          <w:szCs w:val="24"/>
        </w:rPr>
        <w:t>Date of Award:</w:t>
      </w:r>
      <w:r w:rsidR="00D2262E">
        <w:rPr>
          <w:rFonts w:ascii="Book Antiqua" w:hAnsi="Book Antiqua" w:cs="Times New Roman"/>
          <w:sz w:val="24"/>
          <w:szCs w:val="24"/>
        </w:rPr>
        <w:t xml:space="preserve"> 27</w:t>
      </w:r>
      <w:r>
        <w:rPr>
          <w:rFonts w:ascii="Book Antiqua" w:hAnsi="Book Antiqua" w:cs="Times New Roman"/>
          <w:sz w:val="24"/>
          <w:szCs w:val="24"/>
        </w:rPr>
        <w:t xml:space="preserve"> August 2018</w:t>
      </w:r>
    </w:p>
    <w:p w:rsidR="001C395C" w:rsidRDefault="001C395C" w:rsidP="00684DF7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99623F" w:rsidRDefault="0099623F" w:rsidP="00684DF7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3E3583" w:rsidRPr="00042784" w:rsidRDefault="00042784" w:rsidP="00684DF7">
      <w:pPr>
        <w:jc w:val="center"/>
        <w:rPr>
          <w:rFonts w:ascii="Book Antiqua" w:hAnsi="Book Antiqua" w:cs="Times New Roman"/>
          <w:sz w:val="24"/>
          <w:szCs w:val="24"/>
        </w:rPr>
      </w:pPr>
      <w:r w:rsidRPr="00042784">
        <w:rPr>
          <w:rFonts w:ascii="Book Antiqua" w:hAnsi="Book Antiqua" w:cs="Times New Roman"/>
          <w:b/>
          <w:sz w:val="24"/>
          <w:szCs w:val="24"/>
        </w:rPr>
        <w:lastRenderedPageBreak/>
        <w:t>Publications</w:t>
      </w:r>
    </w:p>
    <w:p w:rsidR="00042784" w:rsidRDefault="00761832" w:rsidP="00042784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Book</w:t>
      </w:r>
      <w:r w:rsidR="00B03700">
        <w:rPr>
          <w:rFonts w:ascii="Book Antiqua" w:hAnsi="Book Antiqua" w:cs="Times New Roman"/>
          <w:b/>
          <w:sz w:val="24"/>
          <w:szCs w:val="24"/>
        </w:rPr>
        <w:t>s</w:t>
      </w:r>
      <w:r w:rsidR="00042784" w:rsidRPr="00042784">
        <w:rPr>
          <w:rFonts w:ascii="Book Antiqua" w:hAnsi="Book Antiqua" w:cs="Times New Roman"/>
          <w:b/>
          <w:sz w:val="24"/>
          <w:szCs w:val="24"/>
        </w:rPr>
        <w:t>:</w:t>
      </w:r>
    </w:p>
    <w:p w:rsidR="00B03700" w:rsidRPr="00042784" w:rsidRDefault="00B03700" w:rsidP="00042784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Single author</w:t>
      </w:r>
    </w:p>
    <w:p w:rsidR="00344E7E" w:rsidRPr="008D2A75" w:rsidRDefault="00042784" w:rsidP="00042784">
      <w:pPr>
        <w:pStyle w:val="ListParagraph"/>
        <w:numPr>
          <w:ilvl w:val="0"/>
          <w:numId w:val="7"/>
        </w:numPr>
        <w:rPr>
          <w:rFonts w:ascii="Book Antiqua" w:hAnsi="Book Antiqua" w:cs="Times New Roman"/>
          <w:sz w:val="24"/>
          <w:szCs w:val="24"/>
        </w:rPr>
      </w:pPr>
      <w:r w:rsidRPr="00512B7C">
        <w:rPr>
          <w:rFonts w:ascii="Book Antiqua" w:hAnsi="Book Antiqua" w:cs="Times New Roman"/>
          <w:i/>
          <w:sz w:val="24"/>
          <w:szCs w:val="24"/>
        </w:rPr>
        <w:t xml:space="preserve">Illness as Method: Beckett, Kafka, Mann, Woolf and Eliot, </w:t>
      </w:r>
      <w:r w:rsidRPr="00512B7C">
        <w:rPr>
          <w:rFonts w:ascii="Book Antiqua" w:hAnsi="Book Antiqua" w:cs="Times New Roman"/>
          <w:sz w:val="24"/>
          <w:szCs w:val="24"/>
        </w:rPr>
        <w:t xml:space="preserve">with a foreword by </w:t>
      </w:r>
      <w:proofErr w:type="spellStart"/>
      <w:r w:rsidRPr="00512B7C">
        <w:rPr>
          <w:rFonts w:ascii="Book Antiqua" w:hAnsi="Book Antiqua" w:cs="Times New Roman"/>
          <w:sz w:val="24"/>
          <w:szCs w:val="24"/>
        </w:rPr>
        <w:t>Pramod</w:t>
      </w:r>
      <w:proofErr w:type="spellEnd"/>
      <w:r w:rsidRPr="00512B7C">
        <w:rPr>
          <w:rFonts w:ascii="Book Antiqua" w:hAnsi="Book Antiqua" w:cs="Times New Roman"/>
          <w:sz w:val="24"/>
          <w:szCs w:val="24"/>
        </w:rPr>
        <w:t xml:space="preserve"> K. </w:t>
      </w:r>
      <w:proofErr w:type="spellStart"/>
      <w:r w:rsidRPr="00512B7C">
        <w:rPr>
          <w:rFonts w:ascii="Book Antiqua" w:hAnsi="Book Antiqua" w:cs="Times New Roman"/>
          <w:sz w:val="24"/>
          <w:szCs w:val="24"/>
        </w:rPr>
        <w:t>Nayar</w:t>
      </w:r>
      <w:proofErr w:type="spellEnd"/>
      <w:r w:rsidRPr="00512B7C">
        <w:rPr>
          <w:rFonts w:ascii="Book Antiqua" w:hAnsi="Book Antiqua" w:cs="Times New Roman"/>
          <w:sz w:val="24"/>
          <w:szCs w:val="24"/>
        </w:rPr>
        <w:t xml:space="preserve"> (Wilmington, DE: Vernon Press, 2019)</w:t>
      </w:r>
      <w:r w:rsidR="00033429" w:rsidRPr="00033429">
        <w:t xml:space="preserve"> </w:t>
      </w:r>
    </w:p>
    <w:p w:rsidR="00042784" w:rsidRPr="00042784" w:rsidRDefault="00042784" w:rsidP="00042784">
      <w:pPr>
        <w:rPr>
          <w:rFonts w:ascii="Book Antiqua" w:hAnsi="Book Antiqua" w:cs="Times New Roman"/>
          <w:b/>
          <w:sz w:val="24"/>
          <w:szCs w:val="24"/>
        </w:rPr>
      </w:pPr>
      <w:r w:rsidRPr="00042784">
        <w:rPr>
          <w:rFonts w:ascii="Book Antiqua" w:hAnsi="Book Antiqua" w:cs="Times New Roman"/>
          <w:b/>
          <w:sz w:val="24"/>
          <w:szCs w:val="24"/>
        </w:rPr>
        <w:t>Edited Volumes:</w:t>
      </w:r>
    </w:p>
    <w:p w:rsidR="00042784" w:rsidRPr="00941D7D" w:rsidRDefault="00042784" w:rsidP="00042784">
      <w:pPr>
        <w:pStyle w:val="ListParagraph"/>
        <w:numPr>
          <w:ilvl w:val="0"/>
          <w:numId w:val="4"/>
        </w:numPr>
        <w:rPr>
          <w:rFonts w:ascii="Book Antiqua" w:hAnsi="Book Antiqua" w:cs="Times New Roman"/>
          <w:sz w:val="24"/>
          <w:szCs w:val="24"/>
        </w:rPr>
      </w:pPr>
      <w:r w:rsidRPr="00042784">
        <w:rPr>
          <w:rFonts w:ascii="Book Antiqua" w:hAnsi="Book Antiqua" w:cs="Times New Roman"/>
          <w:i/>
          <w:sz w:val="24"/>
          <w:szCs w:val="24"/>
        </w:rPr>
        <w:t xml:space="preserve">Border and Bordering: Politics, Poetics, Precariousness, </w:t>
      </w:r>
      <w:r w:rsidRPr="00042784">
        <w:rPr>
          <w:rFonts w:ascii="Book Antiqua" w:hAnsi="Book Antiqua" w:cs="Times New Roman"/>
          <w:sz w:val="24"/>
          <w:szCs w:val="24"/>
        </w:rPr>
        <w:t xml:space="preserve">with a foreword by Bill </w:t>
      </w:r>
      <w:r w:rsidRPr="008C681A">
        <w:rPr>
          <w:rFonts w:ascii="Book Antiqua" w:hAnsi="Book Antiqua" w:cs="Times New Roman"/>
          <w:sz w:val="24"/>
          <w:szCs w:val="24"/>
        </w:rPr>
        <w:t xml:space="preserve">Ashcroft (Stuttgart: </w:t>
      </w:r>
      <w:proofErr w:type="spellStart"/>
      <w:r w:rsidRPr="008C681A">
        <w:rPr>
          <w:rFonts w:ascii="Book Antiqua" w:hAnsi="Book Antiqua" w:cs="Times New Roman"/>
          <w:sz w:val="24"/>
          <w:szCs w:val="24"/>
        </w:rPr>
        <w:t>ibidem</w:t>
      </w:r>
      <w:proofErr w:type="spellEnd"/>
      <w:r w:rsidR="00522F4E">
        <w:rPr>
          <w:rFonts w:ascii="Book Antiqua" w:hAnsi="Book Antiqua" w:cs="Times New Roman"/>
          <w:sz w:val="24"/>
          <w:szCs w:val="24"/>
        </w:rPr>
        <w:t>/Columbia University</w:t>
      </w:r>
      <w:r w:rsidRPr="008C681A">
        <w:rPr>
          <w:rFonts w:ascii="Book Antiqua" w:hAnsi="Book Antiqua" w:cs="Times New Roman"/>
          <w:sz w:val="24"/>
          <w:szCs w:val="24"/>
        </w:rPr>
        <w:t xml:space="preserve"> Press, 2020)</w:t>
      </w:r>
      <w:r w:rsidR="00033429" w:rsidRPr="008C681A">
        <w:rPr>
          <w:rFonts w:ascii="Book Antiqua" w:hAnsi="Book Antiqua" w:cs="Times New Roman"/>
          <w:sz w:val="24"/>
          <w:szCs w:val="24"/>
        </w:rPr>
        <w:t xml:space="preserve"> </w:t>
      </w:r>
      <w:r w:rsidR="0024537F">
        <w:rPr>
          <w:rFonts w:ascii="Book Antiqua" w:hAnsi="Book Antiqua" w:cs="Times New Roman"/>
          <w:sz w:val="24"/>
          <w:szCs w:val="24"/>
        </w:rPr>
        <w:t xml:space="preserve">with </w:t>
      </w:r>
      <w:proofErr w:type="spellStart"/>
      <w:r w:rsidR="0024537F">
        <w:rPr>
          <w:rFonts w:ascii="Book Antiqua" w:hAnsi="Book Antiqua" w:cs="Times New Roman"/>
          <w:sz w:val="24"/>
          <w:szCs w:val="24"/>
        </w:rPr>
        <w:t>Auritra</w:t>
      </w:r>
      <w:proofErr w:type="spellEnd"/>
      <w:r w:rsidR="002453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24537F">
        <w:rPr>
          <w:rFonts w:ascii="Book Antiqua" w:hAnsi="Book Antiqua" w:cs="Times New Roman"/>
          <w:sz w:val="24"/>
          <w:szCs w:val="24"/>
        </w:rPr>
        <w:t>Munshi</w:t>
      </w:r>
      <w:proofErr w:type="spellEnd"/>
    </w:p>
    <w:p w:rsidR="00941D7D" w:rsidRPr="00042784" w:rsidRDefault="00941D7D" w:rsidP="00941D7D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764CE4" w:rsidRPr="00344E7E" w:rsidRDefault="00042784" w:rsidP="00344E7E">
      <w:pPr>
        <w:pStyle w:val="ListParagraph"/>
        <w:numPr>
          <w:ilvl w:val="0"/>
          <w:numId w:val="4"/>
        </w:numPr>
        <w:rPr>
          <w:rFonts w:ascii="Book Antiqua" w:hAnsi="Book Antiqua" w:cs="Times New Roman"/>
          <w:sz w:val="24"/>
          <w:szCs w:val="24"/>
        </w:rPr>
      </w:pPr>
      <w:r w:rsidRPr="00042784">
        <w:rPr>
          <w:rFonts w:ascii="Book Antiqua" w:hAnsi="Book Antiqua"/>
          <w:i/>
          <w:iCs/>
          <w:sz w:val="24"/>
          <w:szCs w:val="24"/>
        </w:rPr>
        <w:t xml:space="preserve">The Portrait of an Artist as a </w:t>
      </w:r>
      <w:proofErr w:type="spellStart"/>
      <w:r w:rsidRPr="00042784">
        <w:rPr>
          <w:rFonts w:ascii="Book Antiqua" w:hAnsi="Book Antiqua"/>
          <w:i/>
          <w:iCs/>
          <w:sz w:val="24"/>
          <w:szCs w:val="24"/>
        </w:rPr>
        <w:t>Pathographer</w:t>
      </w:r>
      <w:proofErr w:type="spellEnd"/>
      <w:r w:rsidRPr="00042784">
        <w:rPr>
          <w:rFonts w:ascii="Book Antiqua" w:hAnsi="Book Antiqua"/>
          <w:i/>
          <w:iCs/>
          <w:sz w:val="24"/>
          <w:szCs w:val="24"/>
        </w:rPr>
        <w:t xml:space="preserve">: On Writing Illnesses and Illnesses in Writing </w:t>
      </w:r>
      <w:r w:rsidRPr="00042784">
        <w:rPr>
          <w:rFonts w:ascii="Book Antiqua" w:hAnsi="Book Antiqua"/>
          <w:sz w:val="24"/>
          <w:szCs w:val="24"/>
        </w:rPr>
        <w:t>(Wilmington, DE: V</w:t>
      </w:r>
      <w:r w:rsidR="00F94780">
        <w:rPr>
          <w:rFonts w:ascii="Book Antiqua" w:hAnsi="Book Antiqua"/>
          <w:sz w:val="24"/>
          <w:szCs w:val="24"/>
        </w:rPr>
        <w:t>ernon Press, 2021</w:t>
      </w:r>
      <w:r>
        <w:rPr>
          <w:rFonts w:ascii="Book Antiqua" w:hAnsi="Book Antiqua"/>
          <w:sz w:val="24"/>
          <w:szCs w:val="24"/>
        </w:rPr>
        <w:t>)</w:t>
      </w:r>
      <w:r w:rsidR="0024537F">
        <w:rPr>
          <w:rFonts w:ascii="Book Antiqua" w:hAnsi="Book Antiqua"/>
          <w:sz w:val="24"/>
          <w:szCs w:val="24"/>
        </w:rPr>
        <w:t xml:space="preserve"> with </w:t>
      </w:r>
      <w:proofErr w:type="spellStart"/>
      <w:r w:rsidR="0024537F">
        <w:rPr>
          <w:rFonts w:ascii="Book Antiqua" w:hAnsi="Book Antiqua"/>
          <w:sz w:val="24"/>
          <w:szCs w:val="24"/>
        </w:rPr>
        <w:t>Jagannath</w:t>
      </w:r>
      <w:proofErr w:type="spellEnd"/>
      <w:r w:rsidR="0024537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4537F">
        <w:rPr>
          <w:rFonts w:ascii="Book Antiqua" w:hAnsi="Book Antiqua"/>
          <w:sz w:val="24"/>
          <w:szCs w:val="24"/>
        </w:rPr>
        <w:t>Basu</w:t>
      </w:r>
      <w:proofErr w:type="spellEnd"/>
    </w:p>
    <w:p w:rsidR="00764CE4" w:rsidRPr="00764CE4" w:rsidRDefault="00764CE4" w:rsidP="00764CE4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5C2E66" w:rsidRDefault="005C2E66" w:rsidP="00042784">
      <w:pPr>
        <w:pStyle w:val="ListParagraph"/>
        <w:numPr>
          <w:ilvl w:val="0"/>
          <w:numId w:val="4"/>
        </w:numPr>
        <w:rPr>
          <w:rFonts w:ascii="Book Antiqua" w:hAnsi="Book Antiqua" w:cs="Times New Roman"/>
          <w:sz w:val="24"/>
          <w:szCs w:val="24"/>
        </w:rPr>
      </w:pPr>
      <w:proofErr w:type="spellStart"/>
      <w:r w:rsidRPr="005C2E66">
        <w:rPr>
          <w:rFonts w:ascii="Book Antiqua" w:hAnsi="Book Antiqua" w:cs="Times New Roman"/>
          <w:i/>
          <w:sz w:val="24"/>
          <w:szCs w:val="24"/>
        </w:rPr>
        <w:t>Geographia</w:t>
      </w:r>
      <w:proofErr w:type="spellEnd"/>
      <w:r w:rsidRPr="005C2E66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5C2E66">
        <w:rPr>
          <w:rFonts w:ascii="Book Antiqua" w:hAnsi="Book Antiqua" w:cs="Times New Roman"/>
          <w:i/>
          <w:sz w:val="24"/>
          <w:szCs w:val="24"/>
        </w:rPr>
        <w:t>Literaria</w:t>
      </w:r>
      <w:proofErr w:type="spellEnd"/>
      <w:r w:rsidRPr="005C2E66">
        <w:rPr>
          <w:rFonts w:ascii="Book Antiqua" w:hAnsi="Book Antiqua" w:cs="Times New Roman"/>
          <w:i/>
          <w:sz w:val="24"/>
          <w:szCs w:val="24"/>
        </w:rPr>
        <w:t>: Studies in Earth, Ethics and Literature</w:t>
      </w:r>
      <w:r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E82D11">
        <w:rPr>
          <w:rFonts w:ascii="Book Antiqua" w:hAnsi="Book Antiqua" w:cs="Times New Roman"/>
          <w:sz w:val="24"/>
          <w:szCs w:val="24"/>
        </w:rPr>
        <w:t xml:space="preserve">(Stuttgart: </w:t>
      </w:r>
      <w:proofErr w:type="spellStart"/>
      <w:r w:rsidR="00E82D11">
        <w:rPr>
          <w:rFonts w:ascii="Book Antiqua" w:hAnsi="Book Antiqua" w:cs="Times New Roman"/>
          <w:sz w:val="24"/>
          <w:szCs w:val="24"/>
        </w:rPr>
        <w:t>ibidem</w:t>
      </w:r>
      <w:proofErr w:type="spellEnd"/>
      <w:r w:rsidR="00E82D11">
        <w:rPr>
          <w:rFonts w:ascii="Book Antiqua" w:hAnsi="Book Antiqua" w:cs="Times New Roman"/>
          <w:sz w:val="24"/>
          <w:szCs w:val="24"/>
        </w:rPr>
        <w:t xml:space="preserve">/ Columbia University </w:t>
      </w:r>
      <w:r w:rsidRPr="005C2E66">
        <w:rPr>
          <w:rFonts w:ascii="Book Antiqua" w:hAnsi="Book Antiqua" w:cs="Times New Roman"/>
          <w:sz w:val="24"/>
          <w:szCs w:val="24"/>
        </w:rPr>
        <w:t>Press, 2021</w:t>
      </w:r>
      <w:r w:rsidR="00AA18B6">
        <w:rPr>
          <w:rFonts w:ascii="Book Antiqua" w:hAnsi="Book Antiqua" w:cs="Times New Roman"/>
          <w:sz w:val="24"/>
          <w:szCs w:val="24"/>
        </w:rPr>
        <w:t>)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24537F">
        <w:rPr>
          <w:rFonts w:ascii="Book Antiqua" w:hAnsi="Book Antiqua" w:cs="Times New Roman"/>
          <w:sz w:val="24"/>
          <w:szCs w:val="24"/>
        </w:rPr>
        <w:t xml:space="preserve">with </w:t>
      </w:r>
      <w:proofErr w:type="spellStart"/>
      <w:r w:rsidR="0024537F">
        <w:rPr>
          <w:rFonts w:ascii="Book Antiqua" w:hAnsi="Book Antiqua" w:cs="Times New Roman"/>
          <w:sz w:val="24"/>
          <w:szCs w:val="24"/>
        </w:rPr>
        <w:t>Jagannath</w:t>
      </w:r>
      <w:proofErr w:type="spellEnd"/>
      <w:r w:rsidR="002453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24537F">
        <w:rPr>
          <w:rFonts w:ascii="Book Antiqua" w:hAnsi="Book Antiqua" w:cs="Times New Roman"/>
          <w:sz w:val="24"/>
          <w:szCs w:val="24"/>
        </w:rPr>
        <w:t>Basu</w:t>
      </w:r>
      <w:proofErr w:type="spellEnd"/>
    </w:p>
    <w:p w:rsidR="00C36B6F" w:rsidRPr="00C36B6F" w:rsidRDefault="00C36B6F" w:rsidP="00C36B6F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C36B6F" w:rsidRDefault="00C36B6F" w:rsidP="00042784">
      <w:pPr>
        <w:pStyle w:val="ListParagraph"/>
        <w:numPr>
          <w:ilvl w:val="0"/>
          <w:numId w:val="4"/>
        </w:numPr>
        <w:rPr>
          <w:rFonts w:ascii="Book Antiqua" w:hAnsi="Book Antiqua" w:cs="Times New Roman"/>
          <w:sz w:val="24"/>
          <w:szCs w:val="24"/>
        </w:rPr>
      </w:pPr>
      <w:r w:rsidRPr="00C36B6F">
        <w:rPr>
          <w:rFonts w:ascii="Book Antiqua" w:hAnsi="Book Antiqua" w:cs="Times New Roman"/>
          <w:i/>
          <w:sz w:val="24"/>
          <w:szCs w:val="24"/>
        </w:rPr>
        <w:t xml:space="preserve">The </w:t>
      </w:r>
      <w:r w:rsidR="00683036">
        <w:rPr>
          <w:rFonts w:ascii="Book Antiqua" w:hAnsi="Book Antiqua" w:cs="Times New Roman"/>
          <w:i/>
          <w:sz w:val="24"/>
          <w:szCs w:val="24"/>
        </w:rPr>
        <w:t>Films</w:t>
      </w:r>
      <w:r w:rsidRPr="00C36B6F">
        <w:rPr>
          <w:rFonts w:ascii="Book Antiqua" w:hAnsi="Book Antiqua" w:cs="Times New Roman"/>
          <w:i/>
          <w:sz w:val="24"/>
          <w:szCs w:val="24"/>
        </w:rPr>
        <w:t xml:space="preserve"> of </w:t>
      </w:r>
      <w:proofErr w:type="spellStart"/>
      <w:r w:rsidRPr="00C36B6F">
        <w:rPr>
          <w:rFonts w:ascii="Book Antiqua" w:hAnsi="Book Antiqua" w:cs="Times New Roman"/>
          <w:i/>
          <w:sz w:val="24"/>
          <w:szCs w:val="24"/>
        </w:rPr>
        <w:t>Apichatpong</w:t>
      </w:r>
      <w:proofErr w:type="spellEnd"/>
      <w:r w:rsidRPr="00C36B6F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C36B6F">
        <w:rPr>
          <w:rFonts w:ascii="Book Antiqua" w:hAnsi="Book Antiqua" w:cs="Times New Roman"/>
          <w:i/>
          <w:sz w:val="24"/>
          <w:szCs w:val="24"/>
        </w:rPr>
        <w:t>Weerasethakul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(Liverpool: </w:t>
      </w:r>
      <w:r w:rsidR="00FF7045">
        <w:rPr>
          <w:rFonts w:ascii="Book Antiqua" w:hAnsi="Book Antiqua" w:cs="Times New Roman"/>
          <w:sz w:val="24"/>
          <w:szCs w:val="24"/>
        </w:rPr>
        <w:t>Liverpool University Press, 2023</w:t>
      </w:r>
      <w:r>
        <w:rPr>
          <w:rFonts w:ascii="Book Antiqua" w:hAnsi="Book Antiqua" w:cs="Times New Roman"/>
          <w:sz w:val="24"/>
          <w:szCs w:val="24"/>
        </w:rPr>
        <w:t>)</w:t>
      </w:r>
      <w:r w:rsidR="0024537F">
        <w:rPr>
          <w:rFonts w:ascii="Book Antiqua" w:hAnsi="Book Antiqua" w:cs="Times New Roman"/>
          <w:sz w:val="24"/>
          <w:szCs w:val="24"/>
        </w:rPr>
        <w:t xml:space="preserve"> with </w:t>
      </w:r>
      <w:proofErr w:type="spellStart"/>
      <w:r w:rsidR="0024537F">
        <w:rPr>
          <w:rFonts w:ascii="Book Antiqua" w:hAnsi="Book Antiqua" w:cs="Times New Roman"/>
          <w:sz w:val="24"/>
          <w:szCs w:val="24"/>
        </w:rPr>
        <w:t>Anik</w:t>
      </w:r>
      <w:proofErr w:type="spellEnd"/>
      <w:r w:rsidR="002453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24537F">
        <w:rPr>
          <w:rFonts w:ascii="Book Antiqua" w:hAnsi="Book Antiqua" w:cs="Times New Roman"/>
          <w:sz w:val="24"/>
          <w:szCs w:val="24"/>
        </w:rPr>
        <w:t>Sarkar</w:t>
      </w:r>
      <w:proofErr w:type="spellEnd"/>
    </w:p>
    <w:p w:rsidR="00683036" w:rsidRPr="00683036" w:rsidRDefault="00683036" w:rsidP="00683036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683036" w:rsidRDefault="00D624E3" w:rsidP="00042784">
      <w:pPr>
        <w:pStyle w:val="ListParagraph"/>
        <w:numPr>
          <w:ilvl w:val="0"/>
          <w:numId w:val="4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</w:rPr>
        <w:t>A</w:t>
      </w:r>
      <w:r w:rsidR="00683036" w:rsidRPr="00683036">
        <w:rPr>
          <w:rFonts w:ascii="Book Antiqua" w:hAnsi="Book Antiqua" w:cs="Times New Roman"/>
          <w:i/>
          <w:sz w:val="24"/>
          <w:szCs w:val="24"/>
        </w:rPr>
        <w:t xml:space="preserve"> Handbook of Indian Indie </w:t>
      </w:r>
      <w:r w:rsidR="00A0414F">
        <w:rPr>
          <w:rFonts w:ascii="Book Antiqua" w:hAnsi="Book Antiqua" w:cs="Times New Roman"/>
          <w:i/>
          <w:sz w:val="24"/>
          <w:szCs w:val="24"/>
        </w:rPr>
        <w:t xml:space="preserve">and Alternative </w:t>
      </w:r>
      <w:r w:rsidR="00683036" w:rsidRPr="00683036">
        <w:rPr>
          <w:rFonts w:ascii="Book Antiqua" w:hAnsi="Book Antiqua" w:cs="Times New Roman"/>
          <w:i/>
          <w:sz w:val="24"/>
          <w:szCs w:val="24"/>
        </w:rPr>
        <w:t>Cinema</w:t>
      </w:r>
      <w:r w:rsidR="00683036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683036" w:rsidRPr="00683036">
        <w:rPr>
          <w:rFonts w:ascii="Book Antiqua" w:hAnsi="Book Antiqua" w:cs="Times New Roman"/>
          <w:sz w:val="24"/>
          <w:szCs w:val="24"/>
        </w:rPr>
        <w:t xml:space="preserve">(London: Routledge, </w:t>
      </w:r>
      <w:r w:rsidR="00742254">
        <w:rPr>
          <w:rFonts w:ascii="Book Antiqua" w:hAnsi="Book Antiqua" w:cs="Times New Roman"/>
          <w:sz w:val="24"/>
          <w:szCs w:val="24"/>
        </w:rPr>
        <w:t>2024</w:t>
      </w:r>
      <w:r w:rsidR="00683036" w:rsidRPr="00683036">
        <w:rPr>
          <w:rFonts w:ascii="Book Antiqua" w:hAnsi="Book Antiqua" w:cs="Times New Roman"/>
          <w:sz w:val="24"/>
          <w:szCs w:val="24"/>
        </w:rPr>
        <w:t xml:space="preserve"> [forthcoming])</w:t>
      </w:r>
      <w:r w:rsidR="0024537F">
        <w:rPr>
          <w:rFonts w:ascii="Book Antiqua" w:hAnsi="Book Antiqua" w:cs="Times New Roman"/>
          <w:sz w:val="24"/>
          <w:szCs w:val="24"/>
        </w:rPr>
        <w:t xml:space="preserve"> with </w:t>
      </w:r>
      <w:proofErr w:type="spellStart"/>
      <w:r w:rsidR="0024537F">
        <w:rPr>
          <w:rFonts w:ascii="Book Antiqua" w:hAnsi="Book Antiqua" w:cs="Times New Roman"/>
          <w:sz w:val="24"/>
          <w:szCs w:val="24"/>
        </w:rPr>
        <w:t>Anik</w:t>
      </w:r>
      <w:proofErr w:type="spellEnd"/>
      <w:r w:rsidR="0024537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24537F">
        <w:rPr>
          <w:rFonts w:ascii="Book Antiqua" w:hAnsi="Book Antiqua" w:cs="Times New Roman"/>
          <w:sz w:val="24"/>
          <w:szCs w:val="24"/>
        </w:rPr>
        <w:t>Sarkar</w:t>
      </w:r>
      <w:proofErr w:type="spellEnd"/>
    </w:p>
    <w:p w:rsidR="00FF7045" w:rsidRPr="00FF7045" w:rsidRDefault="00FF7045" w:rsidP="00FF7045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234DE4" w:rsidRDefault="00A677F1" w:rsidP="00234DE4">
      <w:pPr>
        <w:pStyle w:val="ListParagraph"/>
        <w:numPr>
          <w:ilvl w:val="0"/>
          <w:numId w:val="4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</w:rPr>
        <w:t>T</w:t>
      </w:r>
      <w:r w:rsidR="00742254">
        <w:rPr>
          <w:rFonts w:ascii="Book Antiqua" w:hAnsi="Book Antiqua" w:cs="Times New Roman"/>
          <w:i/>
          <w:sz w:val="24"/>
          <w:szCs w:val="24"/>
        </w:rPr>
        <w:t xml:space="preserve">rans(in)fusion and Contemporary </w:t>
      </w:r>
      <w:r>
        <w:rPr>
          <w:rFonts w:ascii="Book Antiqua" w:hAnsi="Book Antiqua" w:cs="Times New Roman"/>
          <w:i/>
          <w:sz w:val="24"/>
          <w:szCs w:val="24"/>
        </w:rPr>
        <w:t xml:space="preserve">Thought: </w:t>
      </w:r>
      <w:r w:rsidR="00FF7045" w:rsidRPr="00FF7045">
        <w:rPr>
          <w:rFonts w:ascii="Book Antiqua" w:hAnsi="Book Antiqua" w:cs="Times New Roman"/>
          <w:i/>
          <w:sz w:val="24"/>
          <w:szCs w:val="24"/>
        </w:rPr>
        <w:t>Thinking in Migration</w:t>
      </w:r>
      <w:r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FF7045">
        <w:rPr>
          <w:rFonts w:ascii="Book Antiqua" w:hAnsi="Book Antiqua" w:cs="Times New Roman"/>
          <w:sz w:val="24"/>
          <w:szCs w:val="24"/>
        </w:rPr>
        <w:t>(</w:t>
      </w:r>
      <w:r w:rsidR="000550B3">
        <w:rPr>
          <w:rFonts w:ascii="Book Antiqua" w:hAnsi="Book Antiqua" w:cs="Times New Roman"/>
          <w:sz w:val="24"/>
          <w:szCs w:val="24"/>
        </w:rPr>
        <w:t>Maryland</w:t>
      </w:r>
      <w:r w:rsidR="00FF7045">
        <w:rPr>
          <w:rFonts w:ascii="Book Antiqua" w:hAnsi="Book Antiqua" w:cs="Times New Roman"/>
          <w:sz w:val="24"/>
          <w:szCs w:val="24"/>
        </w:rPr>
        <w:t xml:space="preserve">: </w:t>
      </w:r>
      <w:proofErr w:type="spellStart"/>
      <w:r w:rsidR="00FF7045">
        <w:rPr>
          <w:rFonts w:ascii="Book Antiqua" w:hAnsi="Book Antiqua" w:cs="Times New Roman"/>
          <w:sz w:val="24"/>
          <w:szCs w:val="24"/>
        </w:rPr>
        <w:t>Rowman</w:t>
      </w:r>
      <w:proofErr w:type="spellEnd"/>
      <w:r w:rsidR="00FF7045">
        <w:rPr>
          <w:rFonts w:ascii="Book Antiqua" w:hAnsi="Book Antiqua" w:cs="Times New Roman"/>
          <w:sz w:val="24"/>
          <w:szCs w:val="24"/>
        </w:rPr>
        <w:t xml:space="preserve"> &amp; Littlefield, 2023) </w:t>
      </w:r>
      <w:r w:rsidR="00FF7045" w:rsidRPr="00FF7045">
        <w:rPr>
          <w:rFonts w:ascii="Book Antiqua" w:hAnsi="Book Antiqua" w:cs="Times New Roman"/>
          <w:sz w:val="24"/>
          <w:szCs w:val="24"/>
        </w:rPr>
        <w:t xml:space="preserve"> </w:t>
      </w:r>
    </w:p>
    <w:p w:rsidR="0099623F" w:rsidRPr="0099623F" w:rsidRDefault="0099623F" w:rsidP="0099623F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99623F" w:rsidRPr="0099623F" w:rsidRDefault="0099623F" w:rsidP="00234DE4">
      <w:pPr>
        <w:pStyle w:val="ListParagraph"/>
        <w:numPr>
          <w:ilvl w:val="0"/>
          <w:numId w:val="4"/>
        </w:numPr>
        <w:rPr>
          <w:rFonts w:ascii="Book Antiqua" w:hAnsi="Book Antiqua" w:cs="Times New Roman"/>
          <w:i/>
          <w:sz w:val="24"/>
          <w:szCs w:val="24"/>
        </w:rPr>
      </w:pPr>
      <w:r w:rsidRPr="0099623F">
        <w:rPr>
          <w:rFonts w:ascii="Book Antiqua" w:hAnsi="Book Antiqua" w:cs="Helvetica"/>
          <w:i/>
          <w:sz w:val="24"/>
          <w:szCs w:val="24"/>
        </w:rPr>
        <w:t xml:space="preserve">Human-Plant Entanglement: Thinking with Plants in the </w:t>
      </w:r>
      <w:proofErr w:type="spellStart"/>
      <w:r w:rsidRPr="0099623F">
        <w:rPr>
          <w:rFonts w:ascii="Book Antiqua" w:hAnsi="Book Antiqua" w:cs="Helvetica"/>
          <w:i/>
          <w:sz w:val="24"/>
          <w:szCs w:val="24"/>
        </w:rPr>
        <w:t>Anthropocene</w:t>
      </w:r>
      <w:proofErr w:type="spellEnd"/>
      <w:r w:rsidRPr="0099623F">
        <w:rPr>
          <w:rFonts w:ascii="Book Antiqua" w:hAnsi="Book Antiqua" w:cs="Helvetica"/>
          <w:i/>
          <w:sz w:val="24"/>
          <w:szCs w:val="24"/>
        </w:rPr>
        <w:t xml:space="preserve"> </w:t>
      </w:r>
      <w:r w:rsidRPr="0099623F">
        <w:rPr>
          <w:rFonts w:ascii="Book Antiqua" w:hAnsi="Book Antiqua" w:cs="Helvetica"/>
          <w:sz w:val="24"/>
          <w:szCs w:val="24"/>
        </w:rPr>
        <w:t>(Leiden: Brill, 2024</w:t>
      </w:r>
      <w:r>
        <w:rPr>
          <w:rFonts w:ascii="Book Antiqua" w:hAnsi="Book Antiqua" w:cs="Helvetica"/>
          <w:sz w:val="24"/>
          <w:szCs w:val="24"/>
        </w:rPr>
        <w:t xml:space="preserve"> </w:t>
      </w:r>
      <w:r w:rsidR="00587ACF">
        <w:rPr>
          <w:rFonts w:ascii="Book Antiqua" w:hAnsi="Book Antiqua" w:cs="Helvetica"/>
          <w:sz w:val="24"/>
          <w:szCs w:val="24"/>
        </w:rPr>
        <w:t>[</w:t>
      </w:r>
      <w:r>
        <w:rPr>
          <w:rFonts w:ascii="Book Antiqua" w:hAnsi="Book Antiqua" w:cs="Helvetica"/>
          <w:sz w:val="24"/>
          <w:szCs w:val="24"/>
        </w:rPr>
        <w:t>forthcoming]</w:t>
      </w:r>
      <w:r w:rsidRPr="0099623F">
        <w:rPr>
          <w:rFonts w:ascii="Book Antiqua" w:hAnsi="Book Antiqua" w:cs="Helvetica"/>
          <w:sz w:val="24"/>
          <w:szCs w:val="24"/>
        </w:rPr>
        <w:t>)</w:t>
      </w:r>
      <w:r>
        <w:rPr>
          <w:rFonts w:ascii="Book Antiqua" w:hAnsi="Book Antiqua" w:cs="Helvetica"/>
          <w:sz w:val="24"/>
          <w:szCs w:val="24"/>
        </w:rPr>
        <w:t xml:space="preserve"> with </w:t>
      </w:r>
      <w:proofErr w:type="spellStart"/>
      <w:r>
        <w:rPr>
          <w:rFonts w:ascii="Book Antiqua" w:hAnsi="Book Antiqua" w:cs="Helvetica"/>
          <w:sz w:val="24"/>
          <w:szCs w:val="24"/>
        </w:rPr>
        <w:t>Ratul</w:t>
      </w:r>
      <w:proofErr w:type="spellEnd"/>
      <w:r>
        <w:rPr>
          <w:rFonts w:ascii="Book Antiqua" w:hAnsi="Book Antiqua" w:cs="Helvetica"/>
          <w:sz w:val="24"/>
          <w:szCs w:val="24"/>
        </w:rPr>
        <w:t xml:space="preserve"> Nandi and </w:t>
      </w:r>
      <w:proofErr w:type="spellStart"/>
      <w:r>
        <w:rPr>
          <w:rFonts w:ascii="Book Antiqua" w:hAnsi="Book Antiqua" w:cs="Helvetica"/>
          <w:sz w:val="24"/>
          <w:szCs w:val="24"/>
        </w:rPr>
        <w:t>Jagannath</w:t>
      </w:r>
      <w:proofErr w:type="spellEnd"/>
      <w:r>
        <w:rPr>
          <w:rFonts w:ascii="Book Antiqua" w:hAnsi="Book Antiqua" w:cs="Helvetica"/>
          <w:sz w:val="24"/>
          <w:szCs w:val="24"/>
        </w:rPr>
        <w:t xml:space="preserve"> </w:t>
      </w:r>
      <w:proofErr w:type="spellStart"/>
      <w:r>
        <w:rPr>
          <w:rFonts w:ascii="Book Antiqua" w:hAnsi="Book Antiqua" w:cs="Helvetica"/>
          <w:sz w:val="24"/>
          <w:szCs w:val="24"/>
        </w:rPr>
        <w:t>Basu</w:t>
      </w:r>
      <w:proofErr w:type="spellEnd"/>
    </w:p>
    <w:p w:rsidR="00042784" w:rsidRPr="00042784" w:rsidRDefault="002708CD" w:rsidP="00042784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B</w:t>
      </w:r>
      <w:r w:rsidR="00042784" w:rsidRPr="00042784">
        <w:rPr>
          <w:rFonts w:ascii="Book Antiqua" w:hAnsi="Book Antiqua" w:cs="Times New Roman"/>
          <w:b/>
          <w:sz w:val="24"/>
          <w:szCs w:val="24"/>
        </w:rPr>
        <w:t>ook</w:t>
      </w:r>
      <w:r>
        <w:rPr>
          <w:rFonts w:ascii="Book Antiqua" w:hAnsi="Book Antiqua" w:cs="Times New Roman"/>
          <w:b/>
          <w:sz w:val="24"/>
          <w:szCs w:val="24"/>
        </w:rPr>
        <w:t xml:space="preserve"> Chapters</w:t>
      </w:r>
      <w:r w:rsidR="00042784" w:rsidRPr="00042784">
        <w:rPr>
          <w:rFonts w:ascii="Book Antiqua" w:hAnsi="Book Antiqua" w:cs="Times New Roman"/>
          <w:b/>
          <w:sz w:val="24"/>
          <w:szCs w:val="24"/>
        </w:rPr>
        <w:t>:</w:t>
      </w:r>
    </w:p>
    <w:p w:rsidR="00042784" w:rsidRDefault="00042784" w:rsidP="00042784">
      <w:pPr>
        <w:pStyle w:val="Default"/>
        <w:numPr>
          <w:ilvl w:val="0"/>
          <w:numId w:val="5"/>
        </w:numPr>
        <w:rPr>
          <w:rFonts w:ascii="Book Antiqua" w:hAnsi="Book Antiqua"/>
        </w:rPr>
      </w:pPr>
      <w:r>
        <w:rPr>
          <w:rFonts w:ascii="Book Antiqua" w:hAnsi="Book Antiqua"/>
          <w:bCs/>
        </w:rPr>
        <w:t>“</w:t>
      </w:r>
      <w:r w:rsidRPr="00042784">
        <w:rPr>
          <w:rFonts w:ascii="Book Antiqua" w:hAnsi="Book Antiqua"/>
          <w:bCs/>
        </w:rPr>
        <w:t xml:space="preserve">Who’s Afraid of the Postmodern? </w:t>
      </w:r>
      <w:r w:rsidRPr="00042784">
        <w:rPr>
          <w:rFonts w:ascii="Book Antiqua" w:hAnsi="Book Antiqua"/>
        </w:rPr>
        <w:t xml:space="preserve">A Postmodern </w:t>
      </w:r>
      <w:r w:rsidRPr="00042784">
        <w:rPr>
          <w:rFonts w:ascii="Book Antiqua" w:hAnsi="Book Antiqua"/>
          <w:i/>
          <w:iCs/>
        </w:rPr>
        <w:t xml:space="preserve">Critique </w:t>
      </w:r>
      <w:r w:rsidRPr="00042784">
        <w:rPr>
          <w:rFonts w:ascii="Book Antiqua" w:hAnsi="Book Antiqua"/>
        </w:rPr>
        <w:t>of Postmodernism</w:t>
      </w:r>
      <w:r>
        <w:rPr>
          <w:rFonts w:ascii="Book Antiqua" w:hAnsi="Book Antiqua"/>
        </w:rPr>
        <w:t>”</w:t>
      </w:r>
      <w:r w:rsidRPr="00042784">
        <w:rPr>
          <w:rFonts w:ascii="Book Antiqua" w:hAnsi="Book Antiqua"/>
        </w:rPr>
        <w:t xml:space="preserve"> in </w:t>
      </w:r>
      <w:r w:rsidRPr="00042784">
        <w:rPr>
          <w:rFonts w:ascii="Book Antiqua" w:hAnsi="Book Antiqua"/>
          <w:i/>
        </w:rPr>
        <w:t>So…Postmodernism!</w:t>
      </w:r>
      <w:r w:rsidRPr="00042784">
        <w:rPr>
          <w:rFonts w:ascii="Book Antiqua" w:hAnsi="Book Antiqua"/>
        </w:rPr>
        <w:t xml:space="preserve"> (New Delhi: Imprint</w:t>
      </w:r>
      <w:r w:rsidR="00917156">
        <w:rPr>
          <w:rFonts w:ascii="Book Antiqua" w:hAnsi="Book Antiqua"/>
        </w:rPr>
        <w:t>, 2015</w:t>
      </w:r>
      <w:r w:rsidRPr="00042784">
        <w:rPr>
          <w:rFonts w:ascii="Book Antiqua" w:hAnsi="Book Antiqua"/>
        </w:rPr>
        <w:t xml:space="preserve">) </w:t>
      </w:r>
    </w:p>
    <w:p w:rsidR="00D26376" w:rsidRDefault="00D26376" w:rsidP="00D26376">
      <w:pPr>
        <w:pStyle w:val="Default"/>
        <w:ind w:left="720"/>
        <w:rPr>
          <w:rFonts w:ascii="Book Antiqua" w:hAnsi="Book Antiqua"/>
        </w:rPr>
      </w:pPr>
    </w:p>
    <w:p w:rsidR="00917156" w:rsidRPr="00C707C8" w:rsidRDefault="00D26376" w:rsidP="00917156">
      <w:pPr>
        <w:pStyle w:val="ListParagraph"/>
        <w:numPr>
          <w:ilvl w:val="0"/>
          <w:numId w:val="5"/>
        </w:numPr>
        <w:rPr>
          <w:rFonts w:ascii="Book Antiqua" w:hAnsi="Book Antiqua" w:cs="Times New Roman"/>
          <w:sz w:val="24"/>
          <w:szCs w:val="24"/>
        </w:rPr>
      </w:pPr>
      <w:r w:rsidRPr="00C707C8">
        <w:rPr>
          <w:rFonts w:ascii="Book Antiqua" w:hAnsi="Book Antiqua"/>
          <w:sz w:val="24"/>
          <w:szCs w:val="24"/>
        </w:rPr>
        <w:t xml:space="preserve">“Asia and </w:t>
      </w:r>
      <w:proofErr w:type="spellStart"/>
      <w:r w:rsidRPr="00C707C8">
        <w:rPr>
          <w:rFonts w:ascii="Book Antiqua" w:hAnsi="Book Antiqua"/>
          <w:sz w:val="24"/>
          <w:szCs w:val="24"/>
        </w:rPr>
        <w:t>Asiabodh</w:t>
      </w:r>
      <w:proofErr w:type="spellEnd"/>
      <w:r w:rsidRPr="00C707C8">
        <w:rPr>
          <w:rFonts w:ascii="Book Antiqua" w:hAnsi="Book Antiqua"/>
          <w:sz w:val="24"/>
          <w:szCs w:val="24"/>
        </w:rPr>
        <w:t xml:space="preserve">: </w:t>
      </w:r>
      <w:proofErr w:type="spellStart"/>
      <w:r w:rsidRPr="00C707C8">
        <w:rPr>
          <w:rFonts w:ascii="Book Antiqua" w:hAnsi="Book Antiqua"/>
          <w:sz w:val="24"/>
          <w:szCs w:val="24"/>
        </w:rPr>
        <w:t>Historicality</w:t>
      </w:r>
      <w:proofErr w:type="spellEnd"/>
      <w:r w:rsidRPr="00C707C8">
        <w:rPr>
          <w:rFonts w:ascii="Book Antiqua" w:hAnsi="Book Antiqua"/>
          <w:sz w:val="24"/>
          <w:szCs w:val="24"/>
        </w:rPr>
        <w:t xml:space="preserve">, Ethics and </w:t>
      </w:r>
      <w:proofErr w:type="spellStart"/>
      <w:r w:rsidRPr="00C707C8">
        <w:rPr>
          <w:rFonts w:ascii="Book Antiqua" w:hAnsi="Book Antiqua"/>
          <w:sz w:val="24"/>
          <w:szCs w:val="24"/>
        </w:rPr>
        <w:t>Jibanananda</w:t>
      </w:r>
      <w:proofErr w:type="spellEnd"/>
      <w:r w:rsidRPr="00C707C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707C8">
        <w:rPr>
          <w:rFonts w:ascii="Book Antiqua" w:hAnsi="Book Antiqua"/>
          <w:sz w:val="24"/>
          <w:szCs w:val="24"/>
        </w:rPr>
        <w:t>Das’</w:t>
      </w:r>
      <w:proofErr w:type="spellEnd"/>
      <w:r w:rsidRPr="00C707C8">
        <w:rPr>
          <w:rFonts w:ascii="Book Antiqua" w:hAnsi="Book Antiqua"/>
          <w:sz w:val="24"/>
          <w:szCs w:val="24"/>
        </w:rPr>
        <w:t xml:space="preserve"> </w:t>
      </w:r>
      <w:r w:rsidR="00917156" w:rsidRPr="00C707C8">
        <w:rPr>
          <w:rFonts w:ascii="Book Antiqua" w:hAnsi="Book Antiqua"/>
          <w:sz w:val="24"/>
          <w:szCs w:val="24"/>
        </w:rPr>
        <w:t>“</w:t>
      </w:r>
      <w:proofErr w:type="spellStart"/>
      <w:r w:rsidRPr="00C707C8">
        <w:rPr>
          <w:rFonts w:ascii="Book Antiqua" w:hAnsi="Book Antiqua"/>
          <w:sz w:val="24"/>
          <w:szCs w:val="24"/>
        </w:rPr>
        <w:t>Banalata</w:t>
      </w:r>
      <w:proofErr w:type="spellEnd"/>
      <w:r w:rsidRPr="00C707C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707C8">
        <w:rPr>
          <w:rFonts w:ascii="Book Antiqua" w:hAnsi="Book Antiqua"/>
          <w:sz w:val="24"/>
          <w:szCs w:val="24"/>
        </w:rPr>
        <w:t>Sen</w:t>
      </w:r>
      <w:proofErr w:type="spellEnd"/>
      <w:r w:rsidRPr="00C707C8">
        <w:rPr>
          <w:rFonts w:ascii="Book Antiqua" w:hAnsi="Book Antiqua"/>
          <w:sz w:val="24"/>
          <w:szCs w:val="24"/>
        </w:rPr>
        <w:t xml:space="preserve"> of </w:t>
      </w:r>
      <w:proofErr w:type="spellStart"/>
      <w:r w:rsidRPr="00C707C8">
        <w:rPr>
          <w:rFonts w:ascii="Book Antiqua" w:hAnsi="Book Antiqua"/>
          <w:sz w:val="24"/>
          <w:szCs w:val="24"/>
        </w:rPr>
        <w:t>Natore</w:t>
      </w:r>
      <w:proofErr w:type="spellEnd"/>
      <w:r w:rsidR="00917156" w:rsidRPr="00C707C8">
        <w:rPr>
          <w:rFonts w:ascii="Book Antiqua" w:hAnsi="Book Antiqua"/>
          <w:sz w:val="24"/>
          <w:szCs w:val="24"/>
        </w:rPr>
        <w:t xml:space="preserve">” in </w:t>
      </w:r>
      <w:proofErr w:type="spellStart"/>
      <w:r w:rsidR="00917156" w:rsidRPr="00C707C8">
        <w:rPr>
          <w:rFonts w:ascii="Book Antiqua" w:hAnsi="Book Antiqua" w:cs="Times New Roman"/>
          <w:i/>
          <w:sz w:val="24"/>
          <w:szCs w:val="24"/>
        </w:rPr>
        <w:t>Geographia</w:t>
      </w:r>
      <w:proofErr w:type="spellEnd"/>
      <w:r w:rsidR="00917156" w:rsidRPr="00C707C8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="00917156" w:rsidRPr="00C707C8">
        <w:rPr>
          <w:rFonts w:ascii="Book Antiqua" w:hAnsi="Book Antiqua" w:cs="Times New Roman"/>
          <w:i/>
          <w:sz w:val="24"/>
          <w:szCs w:val="24"/>
        </w:rPr>
        <w:t>Literaria</w:t>
      </w:r>
      <w:proofErr w:type="spellEnd"/>
      <w:r w:rsidR="00917156" w:rsidRPr="00C707C8">
        <w:rPr>
          <w:rFonts w:ascii="Book Antiqua" w:hAnsi="Book Antiqua" w:cs="Times New Roman"/>
          <w:i/>
          <w:sz w:val="24"/>
          <w:szCs w:val="24"/>
        </w:rPr>
        <w:t xml:space="preserve">: Studies in Earth, Ethics and Literature </w:t>
      </w:r>
      <w:r w:rsidR="00917156" w:rsidRPr="00C707C8">
        <w:rPr>
          <w:rFonts w:ascii="Book Antiqua" w:hAnsi="Book Antiqua" w:cs="Times New Roman"/>
          <w:sz w:val="24"/>
          <w:szCs w:val="24"/>
        </w:rPr>
        <w:t xml:space="preserve">(Stuttgart: </w:t>
      </w:r>
      <w:proofErr w:type="spellStart"/>
      <w:r w:rsidR="00917156" w:rsidRPr="00C707C8">
        <w:rPr>
          <w:rFonts w:ascii="Book Antiqua" w:hAnsi="Book Antiqua" w:cs="Times New Roman"/>
          <w:sz w:val="24"/>
          <w:szCs w:val="24"/>
        </w:rPr>
        <w:t>ibidem</w:t>
      </w:r>
      <w:proofErr w:type="spellEnd"/>
      <w:r w:rsidR="00917156" w:rsidRPr="00C707C8">
        <w:rPr>
          <w:rFonts w:ascii="Book Antiqua" w:hAnsi="Book Antiqua" w:cs="Times New Roman"/>
          <w:sz w:val="24"/>
          <w:szCs w:val="24"/>
        </w:rPr>
        <w:t>/ Columbia University Press, 2021</w:t>
      </w:r>
      <w:r w:rsidR="00B03700" w:rsidRPr="00C707C8">
        <w:rPr>
          <w:rFonts w:ascii="Book Antiqua" w:hAnsi="Book Antiqua" w:cs="Times New Roman"/>
          <w:sz w:val="24"/>
          <w:szCs w:val="24"/>
        </w:rPr>
        <w:t>)</w:t>
      </w:r>
      <w:r w:rsidR="00917156" w:rsidRPr="00C707C8">
        <w:rPr>
          <w:rFonts w:ascii="Book Antiqua" w:hAnsi="Book Antiqua" w:cs="Times New Roman"/>
          <w:sz w:val="24"/>
          <w:szCs w:val="24"/>
        </w:rPr>
        <w:t xml:space="preserve"> </w:t>
      </w:r>
    </w:p>
    <w:p w:rsidR="00D43294" w:rsidRPr="00D43294" w:rsidRDefault="00D43294" w:rsidP="00D43294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D43294" w:rsidRDefault="00D43294" w:rsidP="00917156">
      <w:pPr>
        <w:pStyle w:val="ListParagraph"/>
        <w:numPr>
          <w:ilvl w:val="0"/>
          <w:numId w:val="5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“</w:t>
      </w:r>
      <w:proofErr w:type="spellStart"/>
      <w:r>
        <w:rPr>
          <w:rFonts w:ascii="Book Antiqua" w:hAnsi="Book Antiqua" w:cs="Times New Roman"/>
          <w:sz w:val="24"/>
          <w:szCs w:val="24"/>
        </w:rPr>
        <w:t>Ecofeminism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in </w:t>
      </w:r>
      <w:r w:rsidR="001509B2">
        <w:rPr>
          <w:rFonts w:ascii="Book Antiqua" w:hAnsi="Book Antiqua" w:cs="Times New Roman"/>
          <w:sz w:val="24"/>
          <w:szCs w:val="24"/>
        </w:rPr>
        <w:t>Two</w:t>
      </w:r>
      <w:r>
        <w:rPr>
          <w:rFonts w:ascii="Book Antiqua" w:hAnsi="Book Antiqua" w:cs="Times New Roman"/>
          <w:sz w:val="24"/>
          <w:szCs w:val="24"/>
        </w:rPr>
        <w:t xml:space="preserve"> Indian Dystopian Novels” in </w:t>
      </w:r>
      <w:r w:rsidRPr="00D43294">
        <w:rPr>
          <w:rFonts w:ascii="Book Antiqua" w:hAnsi="Book Antiqua" w:cs="Times New Roman"/>
          <w:i/>
          <w:sz w:val="24"/>
          <w:szCs w:val="24"/>
        </w:rPr>
        <w:t xml:space="preserve">Indian Feminist </w:t>
      </w:r>
      <w:proofErr w:type="spellStart"/>
      <w:r w:rsidRPr="00D43294">
        <w:rPr>
          <w:rFonts w:ascii="Book Antiqua" w:hAnsi="Book Antiqua" w:cs="Times New Roman"/>
          <w:i/>
          <w:sz w:val="24"/>
          <w:szCs w:val="24"/>
        </w:rPr>
        <w:t>Ecocriticism</w:t>
      </w:r>
      <w:proofErr w:type="spellEnd"/>
      <w:r w:rsidRPr="00D43294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D43294">
        <w:rPr>
          <w:rFonts w:ascii="Book Antiqua" w:hAnsi="Book Antiqua" w:cs="Times New Roman"/>
          <w:sz w:val="24"/>
          <w:szCs w:val="24"/>
        </w:rPr>
        <w:t>(</w:t>
      </w:r>
      <w:r w:rsidR="000550B3">
        <w:rPr>
          <w:rFonts w:ascii="Book Antiqua" w:hAnsi="Book Antiqua" w:cs="Times New Roman"/>
          <w:sz w:val="24"/>
          <w:szCs w:val="24"/>
        </w:rPr>
        <w:t>Lanham, Maryland</w:t>
      </w:r>
      <w:r>
        <w:rPr>
          <w:rFonts w:ascii="Book Antiqua" w:hAnsi="Book Antiqua" w:cs="Times New Roman"/>
          <w:sz w:val="24"/>
          <w:szCs w:val="24"/>
        </w:rPr>
        <w:t xml:space="preserve">: </w:t>
      </w:r>
      <w:proofErr w:type="spellStart"/>
      <w:r w:rsidR="00220D46">
        <w:rPr>
          <w:rFonts w:ascii="Book Antiqua" w:hAnsi="Book Antiqua" w:cs="Times New Roman"/>
          <w:sz w:val="24"/>
          <w:szCs w:val="24"/>
        </w:rPr>
        <w:t>Rowman</w:t>
      </w:r>
      <w:proofErr w:type="spellEnd"/>
      <w:r w:rsidR="00220D46">
        <w:rPr>
          <w:rFonts w:ascii="Book Antiqua" w:hAnsi="Book Antiqua" w:cs="Times New Roman"/>
          <w:sz w:val="24"/>
          <w:szCs w:val="24"/>
        </w:rPr>
        <w:t xml:space="preserve"> &amp; Littlefield</w:t>
      </w:r>
      <w:r>
        <w:rPr>
          <w:rFonts w:ascii="Book Antiqua" w:hAnsi="Book Antiqua" w:cs="Times New Roman"/>
          <w:sz w:val="24"/>
          <w:szCs w:val="24"/>
        </w:rPr>
        <w:t>, 2022)</w:t>
      </w:r>
      <w:r w:rsidR="00185FEF">
        <w:rPr>
          <w:rFonts w:ascii="Book Antiqua" w:hAnsi="Book Antiqua" w:cs="Times New Roman"/>
          <w:sz w:val="24"/>
          <w:szCs w:val="24"/>
        </w:rPr>
        <w:t xml:space="preserve"> with </w:t>
      </w:r>
      <w:proofErr w:type="spellStart"/>
      <w:r w:rsidR="00185FEF">
        <w:rPr>
          <w:rFonts w:ascii="Book Antiqua" w:hAnsi="Book Antiqua" w:cs="Times New Roman"/>
          <w:sz w:val="24"/>
          <w:szCs w:val="24"/>
        </w:rPr>
        <w:t>Anik</w:t>
      </w:r>
      <w:proofErr w:type="spellEnd"/>
      <w:r w:rsidR="00185FE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185FEF">
        <w:rPr>
          <w:rFonts w:ascii="Book Antiqua" w:hAnsi="Book Antiqua" w:cs="Times New Roman"/>
          <w:sz w:val="24"/>
          <w:szCs w:val="24"/>
        </w:rPr>
        <w:t>Sarkar</w:t>
      </w:r>
      <w:proofErr w:type="spellEnd"/>
    </w:p>
    <w:p w:rsidR="000550B3" w:rsidRPr="000550B3" w:rsidRDefault="000550B3" w:rsidP="000550B3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0550B3" w:rsidRDefault="000550B3" w:rsidP="00917156">
      <w:pPr>
        <w:pStyle w:val="ListParagraph"/>
        <w:numPr>
          <w:ilvl w:val="0"/>
          <w:numId w:val="5"/>
        </w:numPr>
        <w:rPr>
          <w:rFonts w:ascii="Book Antiqua" w:hAnsi="Book Antiqua" w:cs="Times New Roman"/>
          <w:i/>
          <w:sz w:val="24"/>
          <w:szCs w:val="24"/>
        </w:rPr>
      </w:pPr>
      <w:r w:rsidRPr="00234DE4">
        <w:rPr>
          <w:rFonts w:ascii="Book Antiqua" w:hAnsi="Book Antiqua" w:cs="Times New Roman"/>
          <w:sz w:val="24"/>
          <w:szCs w:val="24"/>
        </w:rPr>
        <w:t>“</w:t>
      </w:r>
      <w:r w:rsidRPr="00234DE4">
        <w:rPr>
          <w:rFonts w:ascii="Book Antiqua" w:hAnsi="Book Antiqua" w:cs="Times New Roman"/>
          <w:i/>
          <w:sz w:val="24"/>
          <w:szCs w:val="24"/>
        </w:rPr>
        <w:t>Languages of Truth</w:t>
      </w:r>
      <w:r w:rsidRPr="00234DE4">
        <w:rPr>
          <w:rFonts w:ascii="Book Antiqua" w:hAnsi="Book Antiqua" w:cs="Times New Roman"/>
          <w:sz w:val="24"/>
          <w:szCs w:val="24"/>
        </w:rPr>
        <w:t xml:space="preserve"> by </w:t>
      </w:r>
      <w:proofErr w:type="spellStart"/>
      <w:r w:rsidRPr="00234DE4">
        <w:rPr>
          <w:rFonts w:ascii="Book Antiqua" w:hAnsi="Book Antiqua" w:cs="Times New Roman"/>
          <w:sz w:val="24"/>
          <w:szCs w:val="24"/>
        </w:rPr>
        <w:t>Salman</w:t>
      </w:r>
      <w:proofErr w:type="spellEnd"/>
      <w:r w:rsidRPr="00234DE4">
        <w:rPr>
          <w:rFonts w:ascii="Book Antiqua" w:hAnsi="Book Antiqua" w:cs="Times New Roman"/>
          <w:sz w:val="24"/>
          <w:szCs w:val="24"/>
        </w:rPr>
        <w:t xml:space="preserve"> Rushdie”</w:t>
      </w:r>
      <w:r>
        <w:rPr>
          <w:rFonts w:ascii="Book Antiqua" w:hAnsi="Book Antiqua" w:cs="Times New Roman"/>
          <w:sz w:val="24"/>
          <w:szCs w:val="24"/>
        </w:rPr>
        <w:t xml:space="preserve"> and </w:t>
      </w:r>
      <w:r w:rsidRPr="00234DE4">
        <w:rPr>
          <w:rFonts w:ascii="Book Antiqua" w:hAnsi="Book Antiqua" w:cs="Times New Roman"/>
          <w:sz w:val="24"/>
          <w:szCs w:val="24"/>
        </w:rPr>
        <w:t>“</w:t>
      </w:r>
      <w:r w:rsidRPr="00234DE4">
        <w:rPr>
          <w:rFonts w:ascii="Book Antiqua" w:hAnsi="Book Antiqua" w:cs="Times New Roman"/>
          <w:i/>
          <w:sz w:val="24"/>
          <w:szCs w:val="24"/>
        </w:rPr>
        <w:t>From the Ruins of Empire</w:t>
      </w:r>
      <w:r w:rsidRPr="00234DE4">
        <w:rPr>
          <w:rFonts w:ascii="Book Antiqua" w:hAnsi="Book Antiqua" w:cs="Times New Roman"/>
          <w:sz w:val="24"/>
          <w:szCs w:val="24"/>
        </w:rPr>
        <w:t xml:space="preserve"> by </w:t>
      </w:r>
      <w:proofErr w:type="spellStart"/>
      <w:r w:rsidRPr="00234DE4">
        <w:rPr>
          <w:rFonts w:ascii="Book Antiqua" w:hAnsi="Book Antiqua" w:cs="Times New Roman"/>
          <w:sz w:val="24"/>
          <w:szCs w:val="24"/>
        </w:rPr>
        <w:t>Pankaj</w:t>
      </w:r>
      <w:proofErr w:type="spellEnd"/>
      <w:r w:rsidRPr="00234DE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34DE4">
        <w:rPr>
          <w:rFonts w:ascii="Book Antiqua" w:hAnsi="Book Antiqua" w:cs="Times New Roman"/>
          <w:sz w:val="24"/>
          <w:szCs w:val="24"/>
        </w:rPr>
        <w:t>Mishra</w:t>
      </w:r>
      <w:proofErr w:type="spellEnd"/>
      <w:r w:rsidRPr="00234DE4">
        <w:rPr>
          <w:rFonts w:ascii="Book Antiqua" w:hAnsi="Book Antiqua" w:cs="Times New Roman"/>
          <w:sz w:val="24"/>
          <w:szCs w:val="24"/>
        </w:rPr>
        <w:t>”</w:t>
      </w:r>
      <w:r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8D2A75">
        <w:rPr>
          <w:rFonts w:ascii="Book Antiqua" w:hAnsi="Book Antiqua" w:cs="Times New Roman"/>
          <w:sz w:val="24"/>
          <w:szCs w:val="24"/>
        </w:rPr>
        <w:t>in</w:t>
      </w:r>
      <w:r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="006909DB">
        <w:rPr>
          <w:rFonts w:ascii="Book Antiqua" w:hAnsi="Book Antiqua" w:cs="Times New Roman"/>
          <w:i/>
          <w:sz w:val="24"/>
          <w:szCs w:val="24"/>
        </w:rPr>
        <w:t>Routledge</w:t>
      </w:r>
      <w:proofErr w:type="spellEnd"/>
      <w:r w:rsidR="006909DB">
        <w:rPr>
          <w:rFonts w:ascii="Book Antiqua" w:hAnsi="Book Antiqua" w:cs="Times New Roman"/>
          <w:i/>
          <w:sz w:val="24"/>
          <w:szCs w:val="24"/>
        </w:rPr>
        <w:t xml:space="preserve"> </w:t>
      </w:r>
      <w:r>
        <w:rPr>
          <w:rFonts w:ascii="Book Antiqua" w:hAnsi="Book Antiqua" w:cs="Times New Roman"/>
          <w:i/>
          <w:sz w:val="24"/>
          <w:szCs w:val="24"/>
        </w:rPr>
        <w:t xml:space="preserve">Encyclopedia of Indian Writing in English </w:t>
      </w:r>
      <w:r w:rsidRPr="000550B3">
        <w:rPr>
          <w:rFonts w:ascii="Book Antiqua" w:hAnsi="Book Antiqua" w:cs="Times New Roman"/>
          <w:sz w:val="24"/>
          <w:szCs w:val="24"/>
        </w:rPr>
        <w:t xml:space="preserve">(London: </w:t>
      </w:r>
      <w:r w:rsidR="006909DB">
        <w:rPr>
          <w:rFonts w:ascii="Book Antiqua" w:hAnsi="Book Antiqua" w:cs="Times New Roman"/>
          <w:sz w:val="24"/>
          <w:szCs w:val="24"/>
        </w:rPr>
        <w:t>Taylor &amp; Francis</w:t>
      </w:r>
      <w:r w:rsidRPr="000550B3">
        <w:rPr>
          <w:rFonts w:ascii="Book Antiqua" w:hAnsi="Book Antiqua" w:cs="Times New Roman"/>
          <w:sz w:val="24"/>
          <w:szCs w:val="24"/>
        </w:rPr>
        <w:t>, 2023)</w:t>
      </w:r>
      <w:r w:rsidRPr="000550B3">
        <w:rPr>
          <w:rFonts w:ascii="Book Antiqua" w:hAnsi="Book Antiqua" w:cs="Times New Roman"/>
          <w:i/>
          <w:sz w:val="24"/>
          <w:szCs w:val="24"/>
        </w:rPr>
        <w:t xml:space="preserve"> </w:t>
      </w:r>
    </w:p>
    <w:p w:rsidR="00234DE4" w:rsidRPr="00234DE4" w:rsidRDefault="00234DE4" w:rsidP="00234DE4">
      <w:pPr>
        <w:pStyle w:val="ListParagraph"/>
        <w:rPr>
          <w:rFonts w:ascii="Book Antiqua" w:hAnsi="Book Antiqua" w:cs="Times New Roman"/>
          <w:i/>
          <w:sz w:val="24"/>
          <w:szCs w:val="24"/>
        </w:rPr>
      </w:pPr>
    </w:p>
    <w:p w:rsidR="00042784" w:rsidRPr="00234DE4" w:rsidRDefault="00234DE4" w:rsidP="00042784">
      <w:pPr>
        <w:pStyle w:val="ListParagraph"/>
        <w:numPr>
          <w:ilvl w:val="0"/>
          <w:numId w:val="5"/>
        </w:numPr>
        <w:rPr>
          <w:rFonts w:ascii="Book Antiqua" w:hAnsi="Book Antiqua" w:cs="Times New Roman"/>
          <w:sz w:val="24"/>
          <w:szCs w:val="24"/>
        </w:rPr>
      </w:pPr>
      <w:r w:rsidRPr="00234DE4">
        <w:rPr>
          <w:rFonts w:ascii="Book Antiqua" w:hAnsi="Book Antiqua" w:cs="Times New Roman"/>
          <w:sz w:val="24"/>
          <w:szCs w:val="24"/>
        </w:rPr>
        <w:t xml:space="preserve">“Trans, Literature and </w:t>
      </w:r>
      <w:proofErr w:type="spellStart"/>
      <w:r w:rsidRPr="00234DE4">
        <w:rPr>
          <w:rFonts w:ascii="Book Antiqua" w:hAnsi="Book Antiqua" w:cs="Times New Roman"/>
          <w:sz w:val="24"/>
          <w:szCs w:val="24"/>
        </w:rPr>
        <w:t>Sahitya</w:t>
      </w:r>
      <w:proofErr w:type="spellEnd"/>
      <w:r w:rsidRPr="00234DE4">
        <w:rPr>
          <w:rFonts w:ascii="Book Antiqua" w:hAnsi="Book Antiqua" w:cs="Times New Roman"/>
          <w:sz w:val="24"/>
          <w:szCs w:val="24"/>
        </w:rPr>
        <w:t>”</w:t>
      </w:r>
      <w:r>
        <w:rPr>
          <w:rFonts w:ascii="Book Antiqua" w:hAnsi="Book Antiqua" w:cs="Times New Roman"/>
          <w:sz w:val="24"/>
          <w:szCs w:val="24"/>
        </w:rPr>
        <w:t xml:space="preserve"> in </w:t>
      </w:r>
      <w:r w:rsidRPr="00FF7045">
        <w:rPr>
          <w:rFonts w:ascii="Book Antiqua" w:hAnsi="Book Antiqua" w:cs="Times New Roman"/>
          <w:i/>
          <w:sz w:val="24"/>
          <w:szCs w:val="24"/>
        </w:rPr>
        <w:t xml:space="preserve">Thinking in Migration: Reflections on Trans(in)fusion and Critical Thought </w:t>
      </w:r>
      <w:r>
        <w:rPr>
          <w:rFonts w:ascii="Book Antiqua" w:hAnsi="Book Antiqua" w:cs="Times New Roman"/>
          <w:sz w:val="24"/>
          <w:szCs w:val="24"/>
        </w:rPr>
        <w:t xml:space="preserve">(Maryland: </w:t>
      </w:r>
      <w:proofErr w:type="spellStart"/>
      <w:r>
        <w:rPr>
          <w:rFonts w:ascii="Book Antiqua" w:hAnsi="Book Antiqua" w:cs="Times New Roman"/>
          <w:sz w:val="24"/>
          <w:szCs w:val="24"/>
        </w:rPr>
        <w:t>Rowman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&amp; Littlefield, 2023) </w:t>
      </w:r>
      <w:r w:rsidRPr="00FF7045">
        <w:rPr>
          <w:rFonts w:ascii="Book Antiqua" w:hAnsi="Book Antiqua" w:cs="Times New Roman"/>
          <w:sz w:val="24"/>
          <w:szCs w:val="24"/>
        </w:rPr>
        <w:t xml:space="preserve"> </w:t>
      </w:r>
    </w:p>
    <w:p w:rsidR="00042784" w:rsidRDefault="00042784" w:rsidP="00042784">
      <w:pPr>
        <w:pStyle w:val="Default"/>
        <w:rPr>
          <w:rFonts w:ascii="Book Antiqua" w:hAnsi="Book Antiqua"/>
          <w:b/>
        </w:rPr>
      </w:pPr>
      <w:r w:rsidRPr="00042784">
        <w:rPr>
          <w:rFonts w:ascii="Book Antiqua" w:hAnsi="Book Antiqua"/>
          <w:b/>
        </w:rPr>
        <w:t>Journal articles:</w:t>
      </w:r>
    </w:p>
    <w:p w:rsidR="00512B7C" w:rsidRPr="00042784" w:rsidRDefault="00512B7C" w:rsidP="00042784">
      <w:pPr>
        <w:pStyle w:val="Default"/>
        <w:rPr>
          <w:rFonts w:ascii="Book Antiqua" w:hAnsi="Book Antiqua"/>
          <w:b/>
        </w:rPr>
      </w:pPr>
    </w:p>
    <w:p w:rsidR="00042784" w:rsidRDefault="00042784" w:rsidP="00042784">
      <w:pPr>
        <w:pStyle w:val="ListParagraph"/>
        <w:numPr>
          <w:ilvl w:val="0"/>
          <w:numId w:val="6"/>
        </w:numPr>
        <w:rPr>
          <w:rFonts w:ascii="Book Antiqua" w:hAnsi="Book Antiqua" w:cs="Times New Roman"/>
          <w:sz w:val="24"/>
          <w:szCs w:val="24"/>
        </w:rPr>
      </w:pPr>
      <w:r w:rsidRPr="008C681A">
        <w:rPr>
          <w:rFonts w:ascii="Book Antiqua" w:hAnsi="Book Antiqua" w:cs="Times New Roman"/>
          <w:sz w:val="24"/>
          <w:szCs w:val="24"/>
        </w:rPr>
        <w:t xml:space="preserve">“On Borderland Modernity” in </w:t>
      </w:r>
      <w:r w:rsidRPr="008C681A">
        <w:rPr>
          <w:rFonts w:ascii="Book Antiqua" w:hAnsi="Book Antiqua" w:cs="Times New Roman"/>
          <w:i/>
          <w:sz w:val="24"/>
          <w:szCs w:val="24"/>
        </w:rPr>
        <w:t>The Himalayan Miscellany</w:t>
      </w:r>
      <w:r w:rsidR="00512B7C" w:rsidRPr="008C681A">
        <w:rPr>
          <w:rFonts w:ascii="Book Antiqua" w:hAnsi="Book Antiqua" w:cs="Times New Roman"/>
          <w:sz w:val="24"/>
          <w:szCs w:val="24"/>
        </w:rPr>
        <w:t xml:space="preserve">: </w:t>
      </w:r>
      <w:r w:rsidR="00512B7C" w:rsidRPr="008C681A">
        <w:rPr>
          <w:rFonts w:ascii="Book Antiqua" w:hAnsi="Book Antiqua" w:cs="Times New Roman"/>
          <w:i/>
          <w:sz w:val="24"/>
          <w:szCs w:val="24"/>
        </w:rPr>
        <w:t>An Area Studies Journal in Social Sciences Vols. 20 &amp; 29</w:t>
      </w:r>
      <w:r w:rsidR="00512B7C" w:rsidRPr="008C681A">
        <w:rPr>
          <w:rFonts w:ascii="Book Antiqua" w:hAnsi="Book Antiqua" w:cs="Times New Roman"/>
          <w:sz w:val="24"/>
          <w:szCs w:val="24"/>
        </w:rPr>
        <w:t xml:space="preserve"> (2017-2018) </w:t>
      </w:r>
    </w:p>
    <w:p w:rsidR="00941D7D" w:rsidRPr="008C681A" w:rsidRDefault="00941D7D" w:rsidP="00941D7D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042784" w:rsidRPr="00CC647C" w:rsidRDefault="008C681A" w:rsidP="008C681A">
      <w:pPr>
        <w:pStyle w:val="ListParagraph"/>
        <w:numPr>
          <w:ilvl w:val="0"/>
          <w:numId w:val="6"/>
        </w:numPr>
        <w:rPr>
          <w:rFonts w:ascii="Book Antiqua" w:hAnsi="Book Antiqua" w:cs="Times New Roman"/>
          <w:sz w:val="24"/>
          <w:szCs w:val="24"/>
        </w:rPr>
      </w:pPr>
      <w:r w:rsidRPr="008C681A">
        <w:rPr>
          <w:rFonts w:ascii="Book Antiqua" w:hAnsi="Book Antiqua"/>
          <w:color w:val="222222"/>
          <w:sz w:val="24"/>
          <w:szCs w:val="24"/>
          <w:shd w:val="clear" w:color="auto" w:fill="FFFFFF"/>
        </w:rPr>
        <w:t>“</w:t>
      </w:r>
      <w:r w:rsidRPr="008C681A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Derrida and the Art of Embalming: </w:t>
      </w:r>
      <w:proofErr w:type="spellStart"/>
      <w:r w:rsidRPr="008C681A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>Thanatopraxie</w:t>
      </w:r>
      <w:proofErr w:type="spellEnd"/>
      <w:r w:rsidRPr="008C681A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 in '</w:t>
      </w:r>
      <w:proofErr w:type="spellStart"/>
      <w:r w:rsidRPr="008C681A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>Tithonus</w:t>
      </w:r>
      <w:proofErr w:type="spellEnd"/>
      <w:r w:rsidRPr="008C681A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>' and </w:t>
      </w:r>
      <w:r w:rsidRPr="008C681A">
        <w:rPr>
          <w:rFonts w:ascii="Book Antiqua" w:hAnsi="Book Antiqua" w:cs="Arial"/>
          <w:i/>
          <w:iCs/>
          <w:color w:val="222222"/>
          <w:sz w:val="24"/>
          <w:szCs w:val="24"/>
          <w:shd w:val="clear" w:color="auto" w:fill="FFFFFF"/>
        </w:rPr>
        <w:t>A Tale of a Tub</w:t>
      </w:r>
      <w:r w:rsidRPr="008C681A">
        <w:rPr>
          <w:rFonts w:ascii="Book Antiqua" w:hAnsi="Book Antiqua"/>
          <w:color w:val="222222"/>
          <w:sz w:val="24"/>
          <w:szCs w:val="24"/>
          <w:shd w:val="clear" w:color="auto" w:fill="FFFFFF"/>
        </w:rPr>
        <w:t xml:space="preserve">” in </w:t>
      </w:r>
      <w:r w:rsidRPr="008C681A">
        <w:rPr>
          <w:rFonts w:ascii="Book Antiqua" w:hAnsi="Book Antiqua"/>
          <w:i/>
          <w:iCs/>
          <w:color w:val="222222"/>
          <w:sz w:val="24"/>
          <w:szCs w:val="24"/>
          <w:shd w:val="clear" w:color="auto" w:fill="FFFFFF"/>
        </w:rPr>
        <w:t>Journal of Foreign Languages and Cultures</w:t>
      </w:r>
      <w:r>
        <w:rPr>
          <w:rFonts w:ascii="Book Antiqua" w:hAnsi="Book Antiqua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407444" w:rsidRPr="00407444">
        <w:rPr>
          <w:rFonts w:ascii="Book Antiqua" w:hAnsi="Book Antiqua"/>
          <w:i/>
          <w:iCs/>
          <w:color w:val="222222"/>
          <w:sz w:val="24"/>
          <w:szCs w:val="24"/>
          <w:shd w:val="clear" w:color="auto" w:fill="FFFFFF"/>
        </w:rPr>
        <w:t>Vol. 4, No. 2</w:t>
      </w:r>
      <w:r w:rsidR="00407444">
        <w:rPr>
          <w:rFonts w:ascii="Book Antiqua" w:hAnsi="Book Antiqua"/>
          <w:iCs/>
          <w:color w:val="222222"/>
          <w:sz w:val="24"/>
          <w:szCs w:val="24"/>
          <w:shd w:val="clear" w:color="auto" w:fill="FFFFFF"/>
        </w:rPr>
        <w:t xml:space="preserve"> (December 2020)</w:t>
      </w:r>
      <w:r w:rsidR="008D2A75">
        <w:rPr>
          <w:rFonts w:ascii="Book Antiqua" w:hAnsi="Book Antiqua"/>
          <w:iCs/>
          <w:color w:val="222222"/>
          <w:sz w:val="24"/>
          <w:szCs w:val="24"/>
          <w:shd w:val="clear" w:color="auto" w:fill="FFFFFF"/>
        </w:rPr>
        <w:t xml:space="preserve"> with </w:t>
      </w:r>
      <w:proofErr w:type="spellStart"/>
      <w:r w:rsidR="008D2A75">
        <w:rPr>
          <w:rFonts w:ascii="Book Antiqua" w:hAnsi="Book Antiqua"/>
          <w:iCs/>
          <w:color w:val="222222"/>
          <w:sz w:val="24"/>
          <w:szCs w:val="24"/>
          <w:shd w:val="clear" w:color="auto" w:fill="FFFFFF"/>
        </w:rPr>
        <w:t>Jagannath</w:t>
      </w:r>
      <w:proofErr w:type="spellEnd"/>
      <w:r w:rsidR="008D2A75">
        <w:rPr>
          <w:rFonts w:ascii="Book Antiqua" w:hAnsi="Book Antiqua"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D2A75">
        <w:rPr>
          <w:rFonts w:ascii="Book Antiqua" w:hAnsi="Book Antiqua"/>
          <w:iCs/>
          <w:color w:val="222222"/>
          <w:sz w:val="24"/>
          <w:szCs w:val="24"/>
          <w:shd w:val="clear" w:color="auto" w:fill="FFFFFF"/>
        </w:rPr>
        <w:t>Basu</w:t>
      </w:r>
      <w:proofErr w:type="spellEnd"/>
    </w:p>
    <w:p w:rsidR="00CC647C" w:rsidRPr="00CC647C" w:rsidRDefault="00CC647C" w:rsidP="00CC647C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CC647C" w:rsidRPr="00D90773" w:rsidRDefault="00D179E2" w:rsidP="008C681A">
      <w:pPr>
        <w:pStyle w:val="ListParagraph"/>
        <w:numPr>
          <w:ilvl w:val="0"/>
          <w:numId w:val="6"/>
        </w:numPr>
        <w:rPr>
          <w:rFonts w:ascii="Book Antiqua" w:hAnsi="Book Antiqua" w:cs="Times New Roman"/>
          <w:sz w:val="24"/>
          <w:szCs w:val="24"/>
        </w:rPr>
      </w:pPr>
      <w:r w:rsidRPr="00D179E2">
        <w:rPr>
          <w:rFonts w:ascii="Book Antiqua" w:hAnsi="Book Antiqua" w:cs="Arial"/>
          <w:bCs/>
          <w:color w:val="222222"/>
          <w:sz w:val="24"/>
          <w:szCs w:val="24"/>
          <w:shd w:val="clear" w:color="auto" w:fill="FFFFFF"/>
        </w:rPr>
        <w:t>“Moving back and forth of the ‘I’”: Parasite and Para-site in Beckett’s</w:t>
      </w:r>
      <w:r w:rsidRPr="00D179E2">
        <w:rPr>
          <w:rFonts w:ascii="Book Antiqua" w:hAnsi="Book Antiqua" w:cs="Arial"/>
          <w:bCs/>
          <w:i/>
          <w:iCs/>
          <w:color w:val="222222"/>
          <w:sz w:val="24"/>
          <w:szCs w:val="24"/>
          <w:shd w:val="clear" w:color="auto" w:fill="FFFFFF"/>
        </w:rPr>
        <w:t> The Unnamable</w:t>
      </w:r>
      <w:r>
        <w:rPr>
          <w:rFonts w:ascii="Book Antiqua" w:hAnsi="Book Antiqua" w:cs="Arial"/>
          <w:bCs/>
          <w:i/>
          <w:iCs/>
          <w:color w:val="222222"/>
          <w:sz w:val="24"/>
          <w:szCs w:val="24"/>
          <w:shd w:val="clear" w:color="auto" w:fill="FFFFFF"/>
        </w:rPr>
        <w:t xml:space="preserve">” </w:t>
      </w:r>
      <w:r w:rsidR="007F386E" w:rsidRPr="007F386E">
        <w:rPr>
          <w:rFonts w:ascii="Book Antiqua" w:hAnsi="Book Antiqua" w:cs="Arial"/>
          <w:bCs/>
          <w:iCs/>
          <w:color w:val="222222"/>
          <w:sz w:val="24"/>
          <w:szCs w:val="24"/>
          <w:shd w:val="clear" w:color="auto" w:fill="FFFFFF"/>
        </w:rPr>
        <w:t xml:space="preserve">in </w:t>
      </w:r>
      <w:r w:rsidR="007F386E" w:rsidRPr="007F386E">
        <w:rPr>
          <w:rFonts w:ascii="Book Antiqua" w:hAnsi="Book Antiqua" w:cs="Arial"/>
          <w:bCs/>
          <w:i/>
          <w:iCs/>
          <w:color w:val="222222"/>
          <w:sz w:val="24"/>
          <w:szCs w:val="24"/>
          <w:shd w:val="clear" w:color="auto" w:fill="FFFFFF"/>
        </w:rPr>
        <w:t xml:space="preserve">Critical Survey </w:t>
      </w:r>
      <w:r w:rsidR="007F386E" w:rsidRPr="00D624E3">
        <w:rPr>
          <w:rFonts w:ascii="Book Antiqua" w:hAnsi="Book Antiqua" w:cs="Arial"/>
          <w:bCs/>
          <w:iCs/>
          <w:color w:val="222222"/>
          <w:sz w:val="24"/>
          <w:szCs w:val="24"/>
          <w:shd w:val="clear" w:color="auto" w:fill="FFFFFF"/>
        </w:rPr>
        <w:t>(</w:t>
      </w:r>
      <w:proofErr w:type="spellStart"/>
      <w:r w:rsidR="007F386E" w:rsidRPr="00D624E3">
        <w:rPr>
          <w:rFonts w:ascii="Book Antiqua" w:hAnsi="Book Antiqua" w:cs="Arial"/>
          <w:bCs/>
          <w:iCs/>
          <w:color w:val="222222"/>
          <w:sz w:val="24"/>
          <w:szCs w:val="24"/>
          <w:shd w:val="clear" w:color="auto" w:fill="FFFFFF"/>
        </w:rPr>
        <w:t>Berghahn</w:t>
      </w:r>
      <w:proofErr w:type="spellEnd"/>
      <w:r w:rsidR="007F386E" w:rsidRPr="00D624E3">
        <w:rPr>
          <w:rFonts w:ascii="Book Antiqua" w:hAnsi="Book Antiqua" w:cs="Arial"/>
          <w:bCs/>
          <w:iCs/>
          <w:color w:val="222222"/>
          <w:sz w:val="24"/>
          <w:szCs w:val="24"/>
          <w:shd w:val="clear" w:color="auto" w:fill="FFFFFF"/>
        </w:rPr>
        <w:t>)</w:t>
      </w:r>
      <w:r w:rsidR="007F386E">
        <w:rPr>
          <w:rFonts w:ascii="Book Antiqua" w:hAnsi="Book Antiqua" w:cs="Arial"/>
          <w:bCs/>
          <w:i/>
          <w:iCs/>
          <w:color w:val="222222"/>
          <w:sz w:val="24"/>
          <w:szCs w:val="24"/>
          <w:shd w:val="clear" w:color="auto" w:fill="FFFFFF"/>
        </w:rPr>
        <w:t xml:space="preserve"> Vol. 34. No.3 </w:t>
      </w:r>
      <w:r w:rsidR="00EB79A0">
        <w:rPr>
          <w:rFonts w:ascii="Book Antiqua" w:hAnsi="Book Antiqua" w:cs="Arial"/>
          <w:bCs/>
          <w:iCs/>
          <w:color w:val="222222"/>
          <w:sz w:val="24"/>
          <w:szCs w:val="24"/>
          <w:shd w:val="clear" w:color="auto" w:fill="FFFFFF"/>
        </w:rPr>
        <w:t>(Fall 2022)</w:t>
      </w:r>
      <w:r w:rsidR="008D2A75">
        <w:rPr>
          <w:rFonts w:ascii="Book Antiqua" w:hAnsi="Book Antiqua" w:cs="Arial"/>
          <w:bCs/>
          <w:iCs/>
          <w:color w:val="222222"/>
          <w:sz w:val="24"/>
          <w:szCs w:val="24"/>
          <w:shd w:val="clear" w:color="auto" w:fill="FFFFFF"/>
        </w:rPr>
        <w:t xml:space="preserve"> with </w:t>
      </w:r>
      <w:proofErr w:type="spellStart"/>
      <w:r w:rsidR="008D2A75">
        <w:rPr>
          <w:rFonts w:ascii="Book Antiqua" w:hAnsi="Book Antiqua" w:cs="Arial"/>
          <w:bCs/>
          <w:iCs/>
          <w:color w:val="222222"/>
          <w:sz w:val="24"/>
          <w:szCs w:val="24"/>
          <w:shd w:val="clear" w:color="auto" w:fill="FFFFFF"/>
        </w:rPr>
        <w:t>Jagannath</w:t>
      </w:r>
      <w:proofErr w:type="spellEnd"/>
      <w:r w:rsidR="008D2A75">
        <w:rPr>
          <w:rFonts w:ascii="Book Antiqua" w:hAnsi="Book Antiqua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D2A75">
        <w:rPr>
          <w:rFonts w:ascii="Book Antiqua" w:hAnsi="Book Antiqua" w:cs="Arial"/>
          <w:bCs/>
          <w:iCs/>
          <w:color w:val="222222"/>
          <w:sz w:val="24"/>
          <w:szCs w:val="24"/>
          <w:shd w:val="clear" w:color="auto" w:fill="FFFFFF"/>
        </w:rPr>
        <w:t>Basu</w:t>
      </w:r>
      <w:proofErr w:type="spellEnd"/>
    </w:p>
    <w:p w:rsidR="00D90773" w:rsidRPr="00D90773" w:rsidRDefault="00D90773" w:rsidP="00D90773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D90773" w:rsidRPr="00D90773" w:rsidRDefault="00D90773" w:rsidP="008C681A">
      <w:pPr>
        <w:pStyle w:val="ListParagraph"/>
        <w:numPr>
          <w:ilvl w:val="0"/>
          <w:numId w:val="6"/>
        </w:numPr>
        <w:rPr>
          <w:rFonts w:ascii="Book Antiqua" w:hAnsi="Book Antiqua" w:cs="Times New Roman"/>
          <w:sz w:val="24"/>
          <w:szCs w:val="24"/>
        </w:rPr>
      </w:pPr>
      <w:r w:rsidRPr="00D90773">
        <w:rPr>
          <w:rFonts w:ascii="Book Antiqua" w:hAnsi="Book Antiqua" w:cs="Times New Roman"/>
          <w:sz w:val="24"/>
          <w:szCs w:val="24"/>
        </w:rPr>
        <w:t>“</w:t>
      </w:r>
      <w:r>
        <w:rPr>
          <w:rFonts w:ascii="Book Antiqua" w:hAnsi="Book Antiqua" w:cs="Times New Roman"/>
          <w:sz w:val="24"/>
          <w:szCs w:val="24"/>
        </w:rPr>
        <w:t xml:space="preserve">In Search of a </w:t>
      </w:r>
      <w:proofErr w:type="spellStart"/>
      <w:r>
        <w:rPr>
          <w:rFonts w:ascii="Book Antiqua" w:hAnsi="Book Antiqua" w:cs="Times New Roman"/>
          <w:sz w:val="24"/>
          <w:szCs w:val="24"/>
        </w:rPr>
        <w:t>Pathograph</w:t>
      </w:r>
      <w:r w:rsidR="00AD5711">
        <w:rPr>
          <w:rFonts w:ascii="Book Antiqua" w:hAnsi="Book Antiqua" w:cs="Times New Roman"/>
          <w:sz w:val="24"/>
          <w:szCs w:val="24"/>
        </w:rPr>
        <w:t>ical</w:t>
      </w:r>
      <w:proofErr w:type="spellEnd"/>
      <w:r w:rsidR="00AD57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AD5711">
        <w:rPr>
          <w:rFonts w:ascii="Book Antiqua" w:hAnsi="Book Antiqua" w:cs="Times New Roman"/>
          <w:sz w:val="24"/>
          <w:szCs w:val="24"/>
        </w:rPr>
        <w:t>Ecopoetics</w:t>
      </w:r>
      <w:proofErr w:type="spellEnd"/>
      <w:r w:rsidR="00AD5711">
        <w:rPr>
          <w:rFonts w:ascii="Book Antiqua" w:hAnsi="Book Antiqua" w:cs="Times New Roman"/>
          <w:sz w:val="24"/>
          <w:szCs w:val="24"/>
        </w:rPr>
        <w:t>: A Study of Elis</w:t>
      </w:r>
      <w:r>
        <w:rPr>
          <w:rFonts w:ascii="Book Antiqua" w:hAnsi="Book Antiqua" w:cs="Times New Roman"/>
          <w:sz w:val="24"/>
          <w:szCs w:val="24"/>
        </w:rPr>
        <w:t xml:space="preserve">abeth </w:t>
      </w:r>
      <w:proofErr w:type="spellStart"/>
      <w:r>
        <w:rPr>
          <w:rFonts w:ascii="Book Antiqua" w:hAnsi="Book Antiqua" w:cs="Times New Roman"/>
          <w:sz w:val="24"/>
          <w:szCs w:val="24"/>
        </w:rPr>
        <w:t>Tova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Bailey’s </w:t>
      </w:r>
      <w:r w:rsidRPr="00D90773">
        <w:rPr>
          <w:rFonts w:ascii="Book Antiqua" w:hAnsi="Book Antiqua" w:cs="Times New Roman"/>
          <w:i/>
          <w:sz w:val="24"/>
          <w:szCs w:val="24"/>
        </w:rPr>
        <w:t>The Sound of a Wild Snail Eating</w:t>
      </w:r>
      <w:r>
        <w:rPr>
          <w:rFonts w:ascii="Book Antiqua" w:hAnsi="Book Antiqua" w:cs="Times New Roman"/>
          <w:sz w:val="24"/>
          <w:szCs w:val="24"/>
        </w:rPr>
        <w:t xml:space="preserve">” in </w:t>
      </w:r>
      <w:r w:rsidRPr="00D90773">
        <w:rPr>
          <w:rFonts w:ascii="Book Antiqua" w:hAnsi="Book Antiqua" w:cs="Times New Roman"/>
          <w:i/>
          <w:sz w:val="24"/>
          <w:szCs w:val="24"/>
        </w:rPr>
        <w:t xml:space="preserve">Journal of </w:t>
      </w:r>
      <w:proofErr w:type="spellStart"/>
      <w:r w:rsidRPr="00D90773">
        <w:rPr>
          <w:rFonts w:ascii="Book Antiqua" w:hAnsi="Book Antiqua" w:cs="Times New Roman"/>
          <w:i/>
          <w:sz w:val="24"/>
          <w:szCs w:val="24"/>
        </w:rPr>
        <w:t>Ecohumanism</w:t>
      </w:r>
      <w:proofErr w:type="spellEnd"/>
      <w:r>
        <w:rPr>
          <w:rFonts w:ascii="Book Antiqua" w:hAnsi="Book Antiqua" w:cs="Times New Roman"/>
          <w:i/>
          <w:sz w:val="24"/>
          <w:szCs w:val="24"/>
        </w:rPr>
        <w:t xml:space="preserve"> Vol. 2 No.2 </w:t>
      </w:r>
      <w:r w:rsidRPr="00D90773">
        <w:rPr>
          <w:rFonts w:ascii="Book Antiqua" w:hAnsi="Book Antiqua" w:cs="Times New Roman"/>
          <w:sz w:val="24"/>
          <w:szCs w:val="24"/>
        </w:rPr>
        <w:t>(2023)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D90773">
        <w:rPr>
          <w:rFonts w:ascii="Book Antiqua" w:hAnsi="Book Antiqua" w:cs="Times New Roman"/>
          <w:sz w:val="24"/>
          <w:szCs w:val="24"/>
        </w:rPr>
        <w:t xml:space="preserve">with </w:t>
      </w:r>
      <w:proofErr w:type="spellStart"/>
      <w:r w:rsidRPr="00D90773">
        <w:rPr>
          <w:rFonts w:ascii="Book Antiqua" w:hAnsi="Book Antiqua" w:cs="Times New Roman"/>
          <w:sz w:val="24"/>
          <w:szCs w:val="24"/>
        </w:rPr>
        <w:t>Anik</w:t>
      </w:r>
      <w:proofErr w:type="spellEnd"/>
      <w:r w:rsidRPr="00D90773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90773">
        <w:rPr>
          <w:rFonts w:ascii="Book Antiqua" w:hAnsi="Book Antiqua" w:cs="Times New Roman"/>
          <w:sz w:val="24"/>
          <w:szCs w:val="24"/>
        </w:rPr>
        <w:t>Sarkar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</w:t>
      </w:r>
    </w:p>
    <w:p w:rsidR="00B26AAD" w:rsidRPr="00B26AAD" w:rsidRDefault="00B26AAD" w:rsidP="00B26AAD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B26AAD" w:rsidRPr="00D87F43" w:rsidRDefault="00B26AAD" w:rsidP="008C681A">
      <w:pPr>
        <w:pStyle w:val="ListParagraph"/>
        <w:numPr>
          <w:ilvl w:val="0"/>
          <w:numId w:val="6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“The Idea of </w:t>
      </w:r>
      <w:proofErr w:type="spellStart"/>
      <w:r>
        <w:rPr>
          <w:rFonts w:ascii="Book Antiqua" w:hAnsi="Book Antiqua" w:cs="Times New Roman"/>
          <w:sz w:val="24"/>
          <w:szCs w:val="24"/>
        </w:rPr>
        <w:t>Visva-Bharati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: Tagore and Comparative University Studies” in </w:t>
      </w:r>
      <w:r w:rsidRPr="00B26AAD">
        <w:rPr>
          <w:rFonts w:ascii="Book Antiqua" w:hAnsi="Book Antiqua" w:cs="Times New Roman"/>
          <w:i/>
          <w:sz w:val="24"/>
          <w:szCs w:val="24"/>
        </w:rPr>
        <w:t>Journal of Aesthetic Education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1B2C1C">
        <w:rPr>
          <w:rFonts w:ascii="Book Antiqua" w:hAnsi="Book Antiqua" w:cs="Times New Roman"/>
          <w:sz w:val="24"/>
          <w:szCs w:val="24"/>
        </w:rPr>
        <w:t>(University of Illinois Press) Vol. 58, No. 2, Summer 2024</w:t>
      </w:r>
      <w:r w:rsidR="008D2A75">
        <w:rPr>
          <w:rFonts w:ascii="Book Antiqua" w:hAnsi="Book Antiqua" w:cs="Times New Roman"/>
          <w:sz w:val="24"/>
          <w:szCs w:val="24"/>
        </w:rPr>
        <w:t xml:space="preserve"> with </w:t>
      </w:r>
      <w:proofErr w:type="spellStart"/>
      <w:r w:rsidR="008D2A75">
        <w:rPr>
          <w:rFonts w:ascii="Book Antiqua" w:hAnsi="Book Antiqua" w:cs="Times New Roman"/>
          <w:sz w:val="24"/>
          <w:szCs w:val="24"/>
        </w:rPr>
        <w:t>Jagannath</w:t>
      </w:r>
      <w:proofErr w:type="spellEnd"/>
      <w:r w:rsidR="008D2A7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8D2A75">
        <w:rPr>
          <w:rFonts w:ascii="Book Antiqua" w:hAnsi="Book Antiqua" w:cs="Times New Roman"/>
          <w:sz w:val="24"/>
          <w:szCs w:val="24"/>
        </w:rPr>
        <w:t>Basu</w:t>
      </w:r>
      <w:proofErr w:type="spellEnd"/>
    </w:p>
    <w:p w:rsidR="00D87F43" w:rsidRPr="00D87F43" w:rsidRDefault="00D87F43" w:rsidP="00D87F43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D87F43" w:rsidRPr="001C395C" w:rsidRDefault="001C395C" w:rsidP="001C395C">
      <w:pPr>
        <w:rPr>
          <w:rFonts w:ascii="Book Antiqua" w:hAnsi="Book Antiqua" w:cs="Times New Roman"/>
          <w:b/>
          <w:sz w:val="24"/>
          <w:szCs w:val="24"/>
        </w:rPr>
      </w:pPr>
      <w:r w:rsidRPr="001C395C">
        <w:rPr>
          <w:rFonts w:ascii="Book Antiqua" w:hAnsi="Book Antiqua" w:cs="Times New Roman"/>
          <w:b/>
          <w:sz w:val="24"/>
          <w:szCs w:val="24"/>
        </w:rPr>
        <w:t>Journal Editor:</w:t>
      </w:r>
    </w:p>
    <w:p w:rsidR="001C395C" w:rsidRPr="001C395C" w:rsidRDefault="005039CF" w:rsidP="001C395C">
      <w:pPr>
        <w:pStyle w:val="ListParagraph"/>
        <w:numPr>
          <w:ilvl w:val="0"/>
          <w:numId w:val="16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Guest E</w:t>
      </w:r>
      <w:r w:rsidR="001C395C" w:rsidRPr="001C395C">
        <w:rPr>
          <w:rFonts w:ascii="Book Antiqua" w:hAnsi="Book Antiqua" w:cs="Times New Roman"/>
          <w:sz w:val="24"/>
          <w:szCs w:val="24"/>
        </w:rPr>
        <w:t xml:space="preserve">ditor of the Special Issue on ‘Medical Humanities’ for </w:t>
      </w:r>
      <w:r w:rsidR="001C395C" w:rsidRPr="001C395C">
        <w:rPr>
          <w:rFonts w:ascii="Book Antiqua" w:hAnsi="Book Antiqua" w:cs="Times New Roman"/>
          <w:i/>
          <w:sz w:val="24"/>
          <w:szCs w:val="24"/>
        </w:rPr>
        <w:t>Consortium: An International Journal of Literary and Cultural Studies</w:t>
      </w:r>
      <w:r w:rsidR="001C395C" w:rsidRPr="001C395C">
        <w:rPr>
          <w:rFonts w:ascii="Book Antiqua" w:hAnsi="Book Antiqua" w:cs="Times New Roman"/>
          <w:sz w:val="24"/>
          <w:szCs w:val="24"/>
        </w:rPr>
        <w:t xml:space="preserve"> </w:t>
      </w:r>
      <w:r w:rsidR="001C395C" w:rsidRPr="001C395C">
        <w:rPr>
          <w:rFonts w:ascii="Book Antiqua" w:hAnsi="Book Antiqua"/>
          <w:color w:val="000000"/>
          <w:sz w:val="24"/>
          <w:szCs w:val="24"/>
          <w:shd w:val="clear" w:color="auto" w:fill="FFFFFF"/>
        </w:rPr>
        <w:t>ISSN (Online): 2583-0090</w:t>
      </w:r>
    </w:p>
    <w:p w:rsidR="001C395C" w:rsidRPr="001C395C" w:rsidRDefault="001C395C" w:rsidP="001C395C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042784" w:rsidRPr="00042784" w:rsidRDefault="00042784" w:rsidP="00042784">
      <w:pPr>
        <w:rPr>
          <w:rFonts w:ascii="Book Antiqua" w:hAnsi="Book Antiqua" w:cs="Times New Roman"/>
          <w:sz w:val="24"/>
          <w:szCs w:val="24"/>
        </w:rPr>
      </w:pPr>
      <w:r w:rsidRPr="00042784">
        <w:rPr>
          <w:rFonts w:ascii="Book Antiqua" w:hAnsi="Book Antiqua" w:cs="Times New Roman"/>
          <w:b/>
          <w:sz w:val="24"/>
          <w:szCs w:val="24"/>
        </w:rPr>
        <w:lastRenderedPageBreak/>
        <w:t>Paper Presentations in Seminars and Conferences</w:t>
      </w:r>
      <w:r w:rsidRPr="00042784">
        <w:rPr>
          <w:rFonts w:ascii="Book Antiqua" w:hAnsi="Book Antiqua" w:cs="Times New Roman"/>
          <w:sz w:val="24"/>
          <w:szCs w:val="24"/>
        </w:rPr>
        <w:t>:</w:t>
      </w:r>
    </w:p>
    <w:p w:rsidR="00042784" w:rsidRPr="00042784" w:rsidRDefault="00042784" w:rsidP="00042784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 w:rsidRPr="00042784">
        <w:rPr>
          <w:rFonts w:ascii="Book Antiqua" w:hAnsi="Book Antiqua" w:cs="Times New Roman"/>
          <w:sz w:val="24"/>
          <w:szCs w:val="24"/>
        </w:rPr>
        <w:t xml:space="preserve"> </w:t>
      </w:r>
      <w:r w:rsidRPr="00042784">
        <w:rPr>
          <w:rFonts w:ascii="Book Antiqua" w:hAnsi="Book Antiqua" w:cs="Times New Roman"/>
          <w:i/>
          <w:sz w:val="24"/>
          <w:szCs w:val="24"/>
        </w:rPr>
        <w:t>‘Clinical Dreams: Dream as a Royal Road to Health’</w:t>
      </w:r>
      <w:r w:rsidR="00607607">
        <w:rPr>
          <w:rFonts w:ascii="Book Antiqua" w:hAnsi="Book Antiqua" w:cs="Times New Roman"/>
          <w:sz w:val="24"/>
          <w:szCs w:val="24"/>
        </w:rPr>
        <w:t xml:space="preserve"> at</w:t>
      </w:r>
      <w:r w:rsidRPr="00042784">
        <w:rPr>
          <w:rFonts w:ascii="Book Antiqua" w:hAnsi="Book Antiqua" w:cs="Times New Roman"/>
          <w:sz w:val="24"/>
          <w:szCs w:val="24"/>
        </w:rPr>
        <w:t xml:space="preserve"> a UGC-Sponsored National Seminar on </w:t>
      </w:r>
      <w:r w:rsidRPr="00042784">
        <w:rPr>
          <w:rFonts w:ascii="Book Antiqua" w:hAnsi="Book Antiqua" w:cs="Times New Roman"/>
          <w:i/>
          <w:sz w:val="24"/>
          <w:szCs w:val="24"/>
        </w:rPr>
        <w:t>Dreamscapes</w:t>
      </w:r>
      <w:r w:rsidRPr="00042784">
        <w:rPr>
          <w:rFonts w:ascii="Book Antiqua" w:hAnsi="Book Antiqua" w:cs="Times New Roman"/>
          <w:sz w:val="24"/>
          <w:szCs w:val="24"/>
        </w:rPr>
        <w:t xml:space="preserve"> organized by Department of English, University of North Bengal</w:t>
      </w:r>
      <w:r w:rsidR="00F6058F">
        <w:rPr>
          <w:rFonts w:ascii="Book Antiqua" w:hAnsi="Book Antiqua" w:cs="Times New Roman"/>
          <w:sz w:val="24"/>
          <w:szCs w:val="24"/>
        </w:rPr>
        <w:t xml:space="preserve"> (8-9 February 2013)</w:t>
      </w:r>
    </w:p>
    <w:p w:rsidR="00042784" w:rsidRPr="00042784" w:rsidRDefault="00042784" w:rsidP="00042784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BE6D20" w:rsidRDefault="00042784" w:rsidP="003110D3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 w:cs="Times New Roman"/>
          <w:sz w:val="24"/>
          <w:szCs w:val="24"/>
        </w:rPr>
      </w:pPr>
      <w:r w:rsidRPr="00042784">
        <w:rPr>
          <w:rFonts w:ascii="Book Antiqua" w:hAnsi="Book Antiqua" w:cs="Times New Roman"/>
          <w:i/>
          <w:sz w:val="24"/>
          <w:szCs w:val="24"/>
        </w:rPr>
        <w:t xml:space="preserve"> ‘Illness and Society’</w:t>
      </w:r>
      <w:r w:rsidRPr="00042784">
        <w:rPr>
          <w:rFonts w:ascii="Book Antiqua" w:hAnsi="Book Antiqua" w:cs="Times New Roman"/>
          <w:sz w:val="24"/>
          <w:szCs w:val="24"/>
        </w:rPr>
        <w:t xml:space="preserve"> in 5</w:t>
      </w:r>
      <w:r w:rsidRPr="00042784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042784">
        <w:rPr>
          <w:rFonts w:ascii="Book Antiqua" w:hAnsi="Book Antiqua" w:cs="Times New Roman"/>
          <w:sz w:val="24"/>
          <w:szCs w:val="24"/>
        </w:rPr>
        <w:t xml:space="preserve"> Annual Conference of the Sociological Association of West Bengal sponsored by ICSSR </w:t>
      </w:r>
      <w:r w:rsidR="00F6058F">
        <w:rPr>
          <w:rFonts w:ascii="Book Antiqua" w:hAnsi="Book Antiqua" w:cs="Times New Roman"/>
          <w:sz w:val="24"/>
          <w:szCs w:val="24"/>
        </w:rPr>
        <w:t>(12-13 March 2013)</w:t>
      </w:r>
    </w:p>
    <w:p w:rsidR="00BE6D20" w:rsidRPr="00BE6D20" w:rsidRDefault="00BE6D20" w:rsidP="00BE6D20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DF2DED" w:rsidRDefault="00BE6D20" w:rsidP="003110D3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 w:cs="Times New Roman"/>
          <w:sz w:val="24"/>
          <w:szCs w:val="24"/>
        </w:rPr>
      </w:pPr>
      <w:r w:rsidRPr="00BE6D20">
        <w:rPr>
          <w:rFonts w:ascii="Book Antiqua" w:hAnsi="Book Antiqua" w:cs="Times New Roman"/>
          <w:i/>
          <w:sz w:val="24"/>
          <w:szCs w:val="24"/>
        </w:rPr>
        <w:t xml:space="preserve">‘Ecological Consciousness in Ernest </w:t>
      </w:r>
      <w:proofErr w:type="spellStart"/>
      <w:r w:rsidRPr="00BE6D20">
        <w:rPr>
          <w:rFonts w:ascii="Book Antiqua" w:hAnsi="Book Antiqua" w:cs="Times New Roman"/>
          <w:i/>
          <w:sz w:val="24"/>
          <w:szCs w:val="24"/>
        </w:rPr>
        <w:t>Callenbach’s</w:t>
      </w:r>
      <w:proofErr w:type="spellEnd"/>
      <w:r w:rsidRPr="00BE6D20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BE6D20">
        <w:rPr>
          <w:rFonts w:ascii="Book Antiqua" w:hAnsi="Book Antiqua" w:cs="Times New Roman"/>
          <w:i/>
          <w:sz w:val="24"/>
          <w:szCs w:val="24"/>
        </w:rPr>
        <w:t>Ecotopia</w:t>
      </w:r>
      <w:proofErr w:type="spellEnd"/>
      <w:r w:rsidRPr="00BE6D20">
        <w:rPr>
          <w:rFonts w:ascii="Book Antiqua" w:hAnsi="Book Antiqua" w:cs="Times New Roman"/>
          <w:i/>
          <w:sz w:val="24"/>
          <w:szCs w:val="24"/>
        </w:rPr>
        <w:t>’</w:t>
      </w:r>
      <w:r>
        <w:rPr>
          <w:rFonts w:ascii="Book Antiqua" w:hAnsi="Book Antiqua" w:cs="Times New Roman"/>
          <w:sz w:val="24"/>
          <w:szCs w:val="24"/>
        </w:rPr>
        <w:t xml:space="preserve"> at International Seminar on Ecology, Globalization and Human Rights directed by the Institute of Cross Cultural Studies and Academic Exchange, NC, USA organized by </w:t>
      </w:r>
      <w:proofErr w:type="spellStart"/>
      <w:r>
        <w:rPr>
          <w:rFonts w:ascii="Book Antiqua" w:hAnsi="Book Antiqua" w:cs="Times New Roman"/>
          <w:sz w:val="24"/>
          <w:szCs w:val="24"/>
        </w:rPr>
        <w:t>Maynaguri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College in collaboration with P. D. Women’s College </w:t>
      </w:r>
      <w:r w:rsidR="000F2AC7">
        <w:rPr>
          <w:rFonts w:ascii="Book Antiqua" w:hAnsi="Book Antiqua" w:cs="Times New Roman"/>
          <w:sz w:val="24"/>
          <w:szCs w:val="24"/>
        </w:rPr>
        <w:t>(</w:t>
      </w:r>
      <w:r w:rsidR="00F6058F">
        <w:rPr>
          <w:rFonts w:ascii="Book Antiqua" w:hAnsi="Book Antiqua" w:cs="Times New Roman"/>
          <w:sz w:val="24"/>
          <w:szCs w:val="24"/>
        </w:rPr>
        <w:t xml:space="preserve"> </w:t>
      </w:r>
      <w:r w:rsidR="000F2AC7">
        <w:rPr>
          <w:rFonts w:ascii="Book Antiqua" w:hAnsi="Book Antiqua" w:cs="Times New Roman"/>
          <w:sz w:val="24"/>
          <w:szCs w:val="24"/>
        </w:rPr>
        <w:t>8-10 January 2016)</w:t>
      </w:r>
    </w:p>
    <w:p w:rsidR="003110D3" w:rsidRPr="003110D3" w:rsidRDefault="003110D3" w:rsidP="003110D3">
      <w:pPr>
        <w:pStyle w:val="ListParagraph"/>
        <w:spacing w:line="240" w:lineRule="auto"/>
        <w:rPr>
          <w:rFonts w:ascii="Book Antiqua" w:hAnsi="Book Antiqua" w:cs="Times New Roman"/>
          <w:sz w:val="24"/>
          <w:szCs w:val="24"/>
        </w:rPr>
      </w:pPr>
    </w:p>
    <w:p w:rsidR="003110D3" w:rsidRPr="003110D3" w:rsidRDefault="003110D3" w:rsidP="003110D3">
      <w:pPr>
        <w:pStyle w:val="ListParagraph"/>
        <w:spacing w:line="240" w:lineRule="auto"/>
        <w:rPr>
          <w:rFonts w:ascii="Book Antiqua" w:hAnsi="Book Antiqua" w:cs="Times New Roman"/>
          <w:sz w:val="24"/>
          <w:szCs w:val="24"/>
        </w:rPr>
      </w:pPr>
    </w:p>
    <w:p w:rsidR="00042784" w:rsidRPr="00042784" w:rsidRDefault="00042784" w:rsidP="003110D3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 w:cs="Times New Roman"/>
          <w:sz w:val="24"/>
          <w:szCs w:val="24"/>
        </w:rPr>
      </w:pPr>
      <w:r w:rsidRPr="00042784">
        <w:rPr>
          <w:rFonts w:ascii="Book Antiqua" w:hAnsi="Book Antiqua" w:cs="Times New Roman"/>
          <w:sz w:val="24"/>
          <w:szCs w:val="24"/>
        </w:rPr>
        <w:t xml:space="preserve"> </w:t>
      </w:r>
      <w:r w:rsidRPr="00042784">
        <w:rPr>
          <w:rFonts w:ascii="Book Antiqua" w:hAnsi="Book Antiqua" w:cs="Times New Roman"/>
          <w:i/>
          <w:sz w:val="24"/>
          <w:szCs w:val="24"/>
        </w:rPr>
        <w:t>‘Connecting Nothing with Nothing: Reading Eliot’s The Wasteland across Continents’</w:t>
      </w:r>
      <w:r w:rsidRPr="00042784">
        <w:rPr>
          <w:rFonts w:ascii="Book Antiqua" w:hAnsi="Book Antiqua" w:cs="Times New Roman"/>
          <w:sz w:val="24"/>
          <w:szCs w:val="24"/>
        </w:rPr>
        <w:t xml:space="preserve"> at a  UGC-Sponsored International Conference </w:t>
      </w:r>
      <w:r w:rsidRPr="00042784">
        <w:rPr>
          <w:rFonts w:ascii="Book Antiqua" w:hAnsi="Book Antiqua" w:cs="Times New Roman"/>
          <w:i/>
          <w:sz w:val="24"/>
          <w:szCs w:val="24"/>
        </w:rPr>
        <w:t>Thinking Literature across Continent</w:t>
      </w:r>
      <w:r w:rsidRPr="00042784">
        <w:rPr>
          <w:rFonts w:ascii="Book Antiqua" w:hAnsi="Book Antiqua" w:cs="Times New Roman"/>
          <w:sz w:val="24"/>
          <w:szCs w:val="24"/>
        </w:rPr>
        <w:t xml:space="preserve"> organized by Department of English, University of North Bengal</w:t>
      </w:r>
      <w:r w:rsidR="00F6058F">
        <w:rPr>
          <w:rFonts w:ascii="Book Antiqua" w:hAnsi="Book Antiqua" w:cs="Times New Roman"/>
          <w:sz w:val="24"/>
          <w:szCs w:val="24"/>
        </w:rPr>
        <w:t xml:space="preserve"> (25-27  March 2017)</w:t>
      </w:r>
    </w:p>
    <w:p w:rsidR="00042784" w:rsidRPr="00042784" w:rsidRDefault="00042784" w:rsidP="00042784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042784" w:rsidRPr="005855E1" w:rsidRDefault="00042784" w:rsidP="005855E1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 w:rsidRPr="00042784">
        <w:rPr>
          <w:rFonts w:ascii="Book Antiqua" w:hAnsi="Book Antiqua" w:cs="Times New Roman"/>
          <w:i/>
          <w:sz w:val="24"/>
          <w:szCs w:val="24"/>
        </w:rPr>
        <w:t xml:space="preserve"> ‘Tagore and Comparative University Studies’</w:t>
      </w:r>
      <w:r w:rsidRPr="00042784">
        <w:rPr>
          <w:rFonts w:ascii="Book Antiqua" w:hAnsi="Book Antiqua" w:cs="Times New Roman"/>
          <w:sz w:val="24"/>
          <w:szCs w:val="24"/>
        </w:rPr>
        <w:t xml:space="preserve"> at a UGC-Sponsored National Seminar </w:t>
      </w:r>
      <w:proofErr w:type="spellStart"/>
      <w:r w:rsidRPr="00042784">
        <w:rPr>
          <w:rFonts w:ascii="Book Antiqua" w:hAnsi="Book Antiqua" w:cs="Times New Roman"/>
          <w:i/>
          <w:sz w:val="24"/>
          <w:szCs w:val="24"/>
        </w:rPr>
        <w:t>Rabindranath</w:t>
      </w:r>
      <w:proofErr w:type="spellEnd"/>
      <w:r w:rsidRPr="00042784">
        <w:rPr>
          <w:rFonts w:ascii="Book Antiqua" w:hAnsi="Book Antiqua" w:cs="Times New Roman"/>
          <w:i/>
          <w:sz w:val="24"/>
          <w:szCs w:val="24"/>
        </w:rPr>
        <w:t xml:space="preserve"> Tagore and Comparative Education</w:t>
      </w:r>
      <w:r w:rsidRPr="00042784">
        <w:rPr>
          <w:rFonts w:ascii="Book Antiqua" w:hAnsi="Book Antiqua" w:cs="Times New Roman"/>
          <w:sz w:val="24"/>
          <w:szCs w:val="24"/>
        </w:rPr>
        <w:t xml:space="preserve"> organized by Department of English, University of North Bengal</w:t>
      </w:r>
      <w:r w:rsidR="00F6058F">
        <w:rPr>
          <w:rFonts w:ascii="Book Antiqua" w:hAnsi="Book Antiqua" w:cs="Times New Roman"/>
          <w:sz w:val="24"/>
          <w:szCs w:val="24"/>
        </w:rPr>
        <w:t xml:space="preserve"> (12 September 2017)</w:t>
      </w:r>
    </w:p>
    <w:p w:rsidR="00042784" w:rsidRPr="00042784" w:rsidRDefault="00042784" w:rsidP="00042784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042784" w:rsidRPr="00042784" w:rsidRDefault="00042784" w:rsidP="00042784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 w:rsidRPr="00042784">
        <w:rPr>
          <w:rFonts w:ascii="Book Antiqua" w:hAnsi="Book Antiqua" w:cs="Times New Roman"/>
          <w:i/>
          <w:sz w:val="24"/>
          <w:szCs w:val="24"/>
        </w:rPr>
        <w:t xml:space="preserve"> ‘</w:t>
      </w:r>
      <w:proofErr w:type="spellStart"/>
      <w:r w:rsidRPr="00042784">
        <w:rPr>
          <w:rFonts w:ascii="Book Antiqua" w:hAnsi="Book Antiqua" w:cs="Times New Roman"/>
          <w:i/>
          <w:sz w:val="24"/>
          <w:szCs w:val="24"/>
        </w:rPr>
        <w:t>Endgaming</w:t>
      </w:r>
      <w:proofErr w:type="spellEnd"/>
      <w:r w:rsidRPr="00042784">
        <w:rPr>
          <w:rFonts w:ascii="Book Antiqua" w:hAnsi="Book Antiqua" w:cs="Times New Roman"/>
          <w:i/>
          <w:sz w:val="24"/>
          <w:szCs w:val="24"/>
        </w:rPr>
        <w:t xml:space="preserve"> Disability</w:t>
      </w:r>
      <w:r w:rsidR="003110D3">
        <w:rPr>
          <w:rFonts w:ascii="Book Antiqua" w:hAnsi="Book Antiqua" w:cs="Times New Roman"/>
          <w:i/>
          <w:sz w:val="24"/>
          <w:szCs w:val="24"/>
        </w:rPr>
        <w:t>!</w:t>
      </w:r>
      <w:r w:rsidRPr="00042784">
        <w:rPr>
          <w:rFonts w:ascii="Book Antiqua" w:hAnsi="Book Antiqua" w:cs="Times New Roman"/>
          <w:i/>
          <w:sz w:val="24"/>
          <w:szCs w:val="24"/>
        </w:rPr>
        <w:t>’</w:t>
      </w:r>
      <w:r w:rsidRPr="00042784">
        <w:rPr>
          <w:rFonts w:ascii="Book Antiqua" w:hAnsi="Book Antiqua" w:cs="Times New Roman"/>
          <w:sz w:val="24"/>
          <w:szCs w:val="24"/>
        </w:rPr>
        <w:t xml:space="preserve"> at a Two-Day International Conference </w:t>
      </w:r>
      <w:r w:rsidRPr="00042784">
        <w:rPr>
          <w:rFonts w:ascii="Book Antiqua" w:hAnsi="Book Antiqua" w:cs="Times New Roman"/>
          <w:i/>
          <w:sz w:val="24"/>
          <w:szCs w:val="24"/>
        </w:rPr>
        <w:t>The Humanities Matter (?)</w:t>
      </w:r>
      <w:r w:rsidRPr="00042784">
        <w:rPr>
          <w:rFonts w:ascii="Book Antiqua" w:hAnsi="Book Antiqua" w:cs="Times New Roman"/>
          <w:sz w:val="24"/>
          <w:szCs w:val="24"/>
        </w:rPr>
        <w:t xml:space="preserve"> at University of North Bengal organized by Department of English, University of North Bengal and North Bengal St. Xavier’s College</w:t>
      </w:r>
      <w:r w:rsidR="00F6058F">
        <w:rPr>
          <w:rFonts w:ascii="Book Antiqua" w:hAnsi="Book Antiqua" w:cs="Times New Roman"/>
          <w:sz w:val="24"/>
          <w:szCs w:val="24"/>
        </w:rPr>
        <w:t xml:space="preserve"> (10-11 February 2018) </w:t>
      </w:r>
    </w:p>
    <w:p w:rsidR="00042784" w:rsidRPr="00042784" w:rsidRDefault="00042784" w:rsidP="00042784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042784" w:rsidRPr="00042784" w:rsidRDefault="00042784" w:rsidP="00042784">
      <w:pPr>
        <w:pStyle w:val="ListParagraph"/>
        <w:numPr>
          <w:ilvl w:val="0"/>
          <w:numId w:val="1"/>
        </w:numPr>
        <w:rPr>
          <w:rFonts w:ascii="Book Antiqua" w:hAnsi="Book Antiqua" w:cs="Times New Roman"/>
          <w:b/>
          <w:sz w:val="24"/>
          <w:szCs w:val="24"/>
        </w:rPr>
      </w:pPr>
      <w:r w:rsidRPr="00042784">
        <w:rPr>
          <w:rFonts w:ascii="Book Antiqua" w:hAnsi="Book Antiqua" w:cs="Times New Roman"/>
          <w:i/>
          <w:sz w:val="24"/>
          <w:szCs w:val="24"/>
        </w:rPr>
        <w:t xml:space="preserve">‘The Lived-history and the Lived-Geography of </w:t>
      </w:r>
      <w:proofErr w:type="spellStart"/>
      <w:r w:rsidRPr="00042784">
        <w:rPr>
          <w:rFonts w:ascii="Book Antiqua" w:hAnsi="Book Antiqua" w:cs="Times New Roman"/>
          <w:i/>
          <w:sz w:val="24"/>
          <w:szCs w:val="24"/>
        </w:rPr>
        <w:t>Southasia</w:t>
      </w:r>
      <w:proofErr w:type="spellEnd"/>
      <w:r w:rsidRPr="00042784">
        <w:rPr>
          <w:rFonts w:ascii="Book Antiqua" w:hAnsi="Book Antiqua" w:cs="Times New Roman"/>
          <w:i/>
          <w:sz w:val="24"/>
          <w:szCs w:val="24"/>
        </w:rPr>
        <w:t xml:space="preserve"> in Poet(h)</w:t>
      </w:r>
      <w:proofErr w:type="spellStart"/>
      <w:r w:rsidRPr="00042784">
        <w:rPr>
          <w:rFonts w:ascii="Book Antiqua" w:hAnsi="Book Antiqua" w:cs="Times New Roman"/>
          <w:i/>
          <w:sz w:val="24"/>
          <w:szCs w:val="24"/>
        </w:rPr>
        <w:t>ic</w:t>
      </w:r>
      <w:proofErr w:type="spellEnd"/>
      <w:r w:rsidRPr="00042784">
        <w:rPr>
          <w:rFonts w:ascii="Book Antiqua" w:hAnsi="Book Antiqua" w:cs="Times New Roman"/>
          <w:i/>
          <w:sz w:val="24"/>
          <w:szCs w:val="24"/>
        </w:rPr>
        <w:t xml:space="preserve"> Imaginings’</w:t>
      </w:r>
      <w:r w:rsidRPr="00042784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042784">
        <w:rPr>
          <w:rFonts w:ascii="Book Antiqua" w:hAnsi="Book Antiqua" w:cs="Times New Roman"/>
          <w:sz w:val="24"/>
          <w:szCs w:val="24"/>
        </w:rPr>
        <w:t xml:space="preserve">at International Conference on </w:t>
      </w:r>
      <w:r w:rsidRPr="00042784">
        <w:rPr>
          <w:rFonts w:ascii="Book Antiqua" w:hAnsi="Book Antiqua" w:cs="Times New Roman"/>
          <w:i/>
          <w:sz w:val="24"/>
          <w:szCs w:val="24"/>
        </w:rPr>
        <w:t>Poetic Imagining(s) of South Asia: Borders and Nations</w:t>
      </w:r>
      <w:r w:rsidRPr="00042784">
        <w:rPr>
          <w:rFonts w:ascii="Book Antiqua" w:hAnsi="Book Antiqua" w:cs="Times New Roman"/>
          <w:sz w:val="24"/>
          <w:szCs w:val="24"/>
        </w:rPr>
        <w:t xml:space="preserve"> organized by South Asian University, New Delhi</w:t>
      </w:r>
      <w:r w:rsidRPr="00042784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512B7C" w:rsidRPr="00512B7C">
        <w:rPr>
          <w:rFonts w:ascii="Book Antiqua" w:hAnsi="Book Antiqua" w:cs="Times New Roman"/>
          <w:sz w:val="24"/>
          <w:szCs w:val="24"/>
        </w:rPr>
        <w:t>(22-23</w:t>
      </w:r>
      <w:r w:rsidR="00512B7C">
        <w:rPr>
          <w:rFonts w:ascii="Book Antiqua" w:hAnsi="Book Antiqua" w:cs="Times New Roman"/>
          <w:sz w:val="24"/>
          <w:szCs w:val="24"/>
        </w:rPr>
        <w:t xml:space="preserve"> April 2019)</w:t>
      </w:r>
    </w:p>
    <w:p w:rsidR="00042784" w:rsidRPr="00042784" w:rsidRDefault="00042784" w:rsidP="00042784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042784" w:rsidRPr="00042784" w:rsidRDefault="00042784" w:rsidP="00042784">
      <w:pPr>
        <w:pStyle w:val="ListParagraph"/>
        <w:numPr>
          <w:ilvl w:val="0"/>
          <w:numId w:val="1"/>
        </w:numPr>
        <w:rPr>
          <w:rFonts w:ascii="Book Antiqua" w:hAnsi="Book Antiqua" w:cs="Times New Roman"/>
          <w:i/>
          <w:sz w:val="24"/>
          <w:szCs w:val="24"/>
        </w:rPr>
      </w:pPr>
      <w:r w:rsidRPr="00042784">
        <w:rPr>
          <w:rFonts w:ascii="Book Antiqua" w:hAnsi="Book Antiqua" w:cs="Times New Roman"/>
          <w:i/>
          <w:sz w:val="24"/>
          <w:szCs w:val="24"/>
        </w:rPr>
        <w:t>‘Asia: Idea and Method’</w:t>
      </w:r>
      <w:r w:rsidRPr="00042784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042784">
        <w:rPr>
          <w:rFonts w:ascii="Book Antiqua" w:hAnsi="Book Antiqua" w:cs="Times New Roman"/>
          <w:sz w:val="24"/>
          <w:szCs w:val="24"/>
        </w:rPr>
        <w:t xml:space="preserve">in the Inter-University Seminar on </w:t>
      </w:r>
      <w:r w:rsidRPr="00042784">
        <w:rPr>
          <w:rFonts w:ascii="Book Antiqua" w:hAnsi="Book Antiqua" w:cs="Times New Roman"/>
          <w:i/>
          <w:sz w:val="24"/>
          <w:szCs w:val="24"/>
        </w:rPr>
        <w:t xml:space="preserve">Connectivity, Connections and Histories: India and Southeast Asia </w:t>
      </w:r>
      <w:r w:rsidRPr="00042784">
        <w:rPr>
          <w:rFonts w:ascii="Book Antiqua" w:hAnsi="Book Antiqua" w:cs="Times New Roman"/>
          <w:sz w:val="24"/>
          <w:szCs w:val="24"/>
        </w:rPr>
        <w:t>organized by</w:t>
      </w:r>
      <w:r w:rsidRPr="00042784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042784">
        <w:rPr>
          <w:rFonts w:ascii="Book Antiqua" w:hAnsi="Book Antiqua" w:cs="Times New Roman"/>
          <w:sz w:val="24"/>
          <w:szCs w:val="24"/>
        </w:rPr>
        <w:t>University of Calcutta and University of North Bengal</w:t>
      </w:r>
      <w:r w:rsidR="00512B7C">
        <w:rPr>
          <w:rFonts w:ascii="Book Antiqua" w:hAnsi="Book Antiqua" w:cs="Times New Roman"/>
          <w:sz w:val="24"/>
          <w:szCs w:val="24"/>
        </w:rPr>
        <w:t xml:space="preserve"> (29 April 2019)</w:t>
      </w:r>
    </w:p>
    <w:p w:rsidR="00042784" w:rsidRPr="00042784" w:rsidRDefault="00042784" w:rsidP="00042784">
      <w:pPr>
        <w:pStyle w:val="ListParagraph"/>
        <w:rPr>
          <w:rFonts w:ascii="Book Antiqua" w:hAnsi="Book Antiqua" w:cs="Times New Roman"/>
          <w:i/>
          <w:sz w:val="24"/>
          <w:szCs w:val="24"/>
        </w:rPr>
      </w:pPr>
    </w:p>
    <w:p w:rsidR="00042784" w:rsidRPr="00042784" w:rsidRDefault="00042784" w:rsidP="00042784">
      <w:pPr>
        <w:pStyle w:val="ListParagraph"/>
        <w:numPr>
          <w:ilvl w:val="0"/>
          <w:numId w:val="1"/>
        </w:numPr>
        <w:rPr>
          <w:rFonts w:ascii="Book Antiqua" w:hAnsi="Book Antiqua" w:cs="Times New Roman"/>
          <w:b/>
          <w:i/>
          <w:sz w:val="24"/>
          <w:szCs w:val="24"/>
        </w:rPr>
      </w:pPr>
      <w:r w:rsidRPr="00042784">
        <w:rPr>
          <w:rFonts w:ascii="Book Antiqua" w:hAnsi="Book Antiqua" w:cs="Times New Roman"/>
          <w:i/>
          <w:sz w:val="24"/>
          <w:szCs w:val="24"/>
        </w:rPr>
        <w:t>‘</w:t>
      </w:r>
      <w:proofErr w:type="spellStart"/>
      <w:r w:rsidRPr="00042784">
        <w:rPr>
          <w:rFonts w:ascii="Book Antiqua" w:hAnsi="Book Antiqua" w:cs="Times New Roman"/>
          <w:i/>
          <w:sz w:val="24"/>
          <w:szCs w:val="24"/>
        </w:rPr>
        <w:t>Sahitya</w:t>
      </w:r>
      <w:proofErr w:type="spellEnd"/>
      <w:r w:rsidRPr="00042784">
        <w:rPr>
          <w:rFonts w:ascii="Book Antiqua" w:hAnsi="Book Antiqua" w:cs="Times New Roman"/>
          <w:i/>
          <w:sz w:val="24"/>
          <w:szCs w:val="24"/>
        </w:rPr>
        <w:t>: A South Asian Ontological and Epistemological Category’</w:t>
      </w:r>
      <w:r w:rsidRPr="00042784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042784">
        <w:rPr>
          <w:rFonts w:ascii="Book Antiqua" w:hAnsi="Book Antiqua" w:cs="Times New Roman"/>
          <w:sz w:val="24"/>
          <w:szCs w:val="24"/>
        </w:rPr>
        <w:t xml:space="preserve">in the International Symposium on </w:t>
      </w:r>
      <w:r w:rsidRPr="00042784">
        <w:rPr>
          <w:rFonts w:ascii="Book Antiqua" w:hAnsi="Book Antiqua" w:cs="Times New Roman"/>
          <w:i/>
          <w:sz w:val="24"/>
          <w:szCs w:val="24"/>
        </w:rPr>
        <w:t>Open Pages in South Asian Studies</w:t>
      </w:r>
      <w:r w:rsidRPr="00042784">
        <w:rPr>
          <w:rFonts w:ascii="Book Antiqua" w:hAnsi="Book Antiqua" w:cs="Times New Roman"/>
          <w:sz w:val="24"/>
          <w:szCs w:val="24"/>
        </w:rPr>
        <w:t xml:space="preserve"> organized by </w:t>
      </w:r>
      <w:r w:rsidRPr="00042784">
        <w:rPr>
          <w:rFonts w:ascii="Book Antiqua" w:hAnsi="Book Antiqua" w:cs="Times New Roman"/>
          <w:sz w:val="24"/>
          <w:szCs w:val="24"/>
        </w:rPr>
        <w:lastRenderedPageBreak/>
        <w:t xml:space="preserve">Department for Foreign Languages, </w:t>
      </w:r>
      <w:proofErr w:type="spellStart"/>
      <w:r w:rsidRPr="00042784">
        <w:rPr>
          <w:rFonts w:ascii="Book Antiqua" w:hAnsi="Book Antiqua" w:cs="Times New Roman"/>
          <w:sz w:val="24"/>
          <w:szCs w:val="24"/>
        </w:rPr>
        <w:t>Gauhati</w:t>
      </w:r>
      <w:proofErr w:type="spellEnd"/>
      <w:r w:rsidRPr="00042784">
        <w:rPr>
          <w:rFonts w:ascii="Book Antiqua" w:hAnsi="Book Antiqua" w:cs="Times New Roman"/>
          <w:sz w:val="24"/>
          <w:szCs w:val="24"/>
        </w:rPr>
        <w:t xml:space="preserve"> University and Institute of South Asian Studies, Russian State University</w:t>
      </w:r>
      <w:r w:rsidR="00512B7C">
        <w:rPr>
          <w:rFonts w:ascii="Book Antiqua" w:hAnsi="Book Antiqua" w:cs="Times New Roman"/>
          <w:sz w:val="24"/>
          <w:szCs w:val="24"/>
        </w:rPr>
        <w:t xml:space="preserve"> (22-23 January 2019)</w:t>
      </w:r>
    </w:p>
    <w:p w:rsidR="00042784" w:rsidRPr="00042784" w:rsidRDefault="00042784" w:rsidP="00042784">
      <w:pPr>
        <w:pStyle w:val="ListParagraph"/>
        <w:rPr>
          <w:rFonts w:ascii="Book Antiqua" w:hAnsi="Book Antiqua" w:cs="Times New Roman"/>
          <w:b/>
          <w:i/>
          <w:sz w:val="24"/>
          <w:szCs w:val="24"/>
        </w:rPr>
      </w:pPr>
    </w:p>
    <w:p w:rsidR="00042784" w:rsidRPr="00042784" w:rsidRDefault="00042784" w:rsidP="00042784">
      <w:pPr>
        <w:pStyle w:val="ListParagraph"/>
        <w:numPr>
          <w:ilvl w:val="0"/>
          <w:numId w:val="1"/>
        </w:numPr>
        <w:rPr>
          <w:rFonts w:ascii="Book Antiqua" w:hAnsi="Book Antiqua" w:cs="Times New Roman"/>
          <w:b/>
          <w:i/>
          <w:sz w:val="24"/>
          <w:szCs w:val="24"/>
        </w:rPr>
      </w:pPr>
      <w:r w:rsidRPr="00042784">
        <w:rPr>
          <w:rFonts w:ascii="Book Antiqua" w:hAnsi="Book Antiqua" w:cs="Times New Roman"/>
          <w:i/>
          <w:sz w:val="24"/>
          <w:szCs w:val="24"/>
        </w:rPr>
        <w:t xml:space="preserve">‘At Home in the World: </w:t>
      </w:r>
      <w:proofErr w:type="spellStart"/>
      <w:r w:rsidRPr="00042784">
        <w:rPr>
          <w:rFonts w:ascii="Book Antiqua" w:hAnsi="Book Antiqua" w:cs="Times New Roman"/>
          <w:i/>
          <w:sz w:val="24"/>
          <w:szCs w:val="24"/>
        </w:rPr>
        <w:t>Visva-Bharati</w:t>
      </w:r>
      <w:proofErr w:type="spellEnd"/>
      <w:r w:rsidRPr="00042784">
        <w:rPr>
          <w:rFonts w:ascii="Book Antiqua" w:hAnsi="Book Antiqua" w:cs="Times New Roman"/>
          <w:i/>
          <w:sz w:val="24"/>
          <w:szCs w:val="24"/>
        </w:rPr>
        <w:t xml:space="preserve"> and Comparative University Studies’</w:t>
      </w:r>
      <w:r w:rsidRPr="00042784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042784">
        <w:rPr>
          <w:rFonts w:ascii="Book Antiqua" w:hAnsi="Book Antiqua" w:cs="Times New Roman"/>
          <w:sz w:val="24"/>
          <w:szCs w:val="24"/>
        </w:rPr>
        <w:t xml:space="preserve">at Martin </w:t>
      </w:r>
      <w:proofErr w:type="spellStart"/>
      <w:r w:rsidRPr="00042784">
        <w:rPr>
          <w:rFonts w:ascii="Book Antiqua" w:hAnsi="Book Antiqua" w:cs="Times New Roman"/>
          <w:sz w:val="24"/>
          <w:szCs w:val="24"/>
        </w:rPr>
        <w:t>Chautari</w:t>
      </w:r>
      <w:proofErr w:type="spellEnd"/>
      <w:r w:rsidRPr="00042784">
        <w:rPr>
          <w:rFonts w:ascii="Book Antiqua" w:hAnsi="Book Antiqua" w:cs="Times New Roman"/>
          <w:sz w:val="24"/>
          <w:szCs w:val="24"/>
        </w:rPr>
        <w:t xml:space="preserve"> Annual Conference, Kathmandu, Nepal</w:t>
      </w:r>
      <w:r w:rsidR="00512B7C">
        <w:rPr>
          <w:rFonts w:ascii="Book Antiqua" w:hAnsi="Book Antiqua" w:cs="Times New Roman"/>
          <w:sz w:val="24"/>
          <w:szCs w:val="24"/>
        </w:rPr>
        <w:t xml:space="preserve"> (21-23 April 2019)</w:t>
      </w:r>
    </w:p>
    <w:p w:rsidR="00042784" w:rsidRPr="00042784" w:rsidRDefault="00042784" w:rsidP="00042784">
      <w:pPr>
        <w:pStyle w:val="ListParagraph"/>
        <w:rPr>
          <w:rFonts w:ascii="Book Antiqua" w:hAnsi="Book Antiqua" w:cs="Times New Roman"/>
          <w:b/>
          <w:i/>
          <w:sz w:val="24"/>
          <w:szCs w:val="24"/>
        </w:rPr>
      </w:pPr>
    </w:p>
    <w:p w:rsidR="00042784" w:rsidRPr="00512B7C" w:rsidRDefault="00042784" w:rsidP="00042784">
      <w:pPr>
        <w:pStyle w:val="ListParagraph"/>
        <w:numPr>
          <w:ilvl w:val="0"/>
          <w:numId w:val="1"/>
        </w:numPr>
        <w:rPr>
          <w:rFonts w:ascii="Book Antiqua" w:hAnsi="Book Antiqua" w:cs="Times New Roman"/>
          <w:b/>
          <w:i/>
          <w:sz w:val="24"/>
          <w:szCs w:val="24"/>
        </w:rPr>
      </w:pPr>
      <w:r w:rsidRPr="00042784">
        <w:rPr>
          <w:rFonts w:ascii="Book Antiqua" w:hAnsi="Book Antiqua" w:cs="Times New Roman"/>
          <w:i/>
          <w:sz w:val="24"/>
          <w:szCs w:val="24"/>
        </w:rPr>
        <w:t>‘South Asian Epistemologies in the 21</w:t>
      </w:r>
      <w:r w:rsidRPr="00042784">
        <w:rPr>
          <w:rFonts w:ascii="Book Antiqua" w:hAnsi="Book Antiqua" w:cs="Times New Roman"/>
          <w:i/>
          <w:sz w:val="24"/>
          <w:szCs w:val="24"/>
          <w:vertAlign w:val="superscript"/>
        </w:rPr>
        <w:t>st</w:t>
      </w:r>
      <w:r w:rsidRPr="00042784">
        <w:rPr>
          <w:rFonts w:ascii="Book Antiqua" w:hAnsi="Book Antiqua" w:cs="Times New Roman"/>
          <w:i/>
          <w:sz w:val="24"/>
          <w:szCs w:val="24"/>
        </w:rPr>
        <w:t xml:space="preserve"> Century’</w:t>
      </w:r>
      <w:r w:rsidRPr="00042784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042784">
        <w:rPr>
          <w:rFonts w:ascii="Book Antiqua" w:hAnsi="Book Antiqua" w:cs="Times New Roman"/>
          <w:sz w:val="24"/>
          <w:szCs w:val="24"/>
        </w:rPr>
        <w:t>at a Two-Day</w:t>
      </w:r>
      <w:r w:rsidRPr="00042784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042784">
        <w:rPr>
          <w:rFonts w:ascii="Book Antiqua" w:hAnsi="Book Antiqua" w:cs="Times New Roman"/>
          <w:sz w:val="24"/>
          <w:szCs w:val="24"/>
        </w:rPr>
        <w:t xml:space="preserve">International Seminar </w:t>
      </w:r>
      <w:r w:rsidRPr="00042784">
        <w:rPr>
          <w:rFonts w:ascii="Book Antiqua" w:hAnsi="Book Antiqua" w:cs="Times New Roman"/>
          <w:i/>
          <w:sz w:val="24"/>
          <w:szCs w:val="24"/>
        </w:rPr>
        <w:t>Understanding South Asia and South East Asia, A Historical Perspective</w:t>
      </w:r>
      <w:r w:rsidRPr="00042784">
        <w:rPr>
          <w:rFonts w:ascii="Book Antiqua" w:hAnsi="Book Antiqua" w:cs="Times New Roman"/>
          <w:sz w:val="24"/>
          <w:szCs w:val="24"/>
        </w:rPr>
        <w:t xml:space="preserve"> organized by Department of History, University of North Bengal</w:t>
      </w:r>
      <w:r w:rsidR="00512B7C">
        <w:rPr>
          <w:rFonts w:ascii="Book Antiqua" w:hAnsi="Book Antiqua" w:cs="Times New Roman"/>
          <w:sz w:val="24"/>
          <w:szCs w:val="24"/>
        </w:rPr>
        <w:t xml:space="preserve"> (16-17 May 2019)</w:t>
      </w:r>
    </w:p>
    <w:p w:rsidR="00512B7C" w:rsidRPr="00512B7C" w:rsidRDefault="00512B7C" w:rsidP="00512B7C">
      <w:pPr>
        <w:pStyle w:val="ListParagraph"/>
        <w:rPr>
          <w:rFonts w:ascii="Book Antiqua" w:hAnsi="Book Antiqua" w:cs="Times New Roman"/>
          <w:b/>
          <w:i/>
          <w:sz w:val="24"/>
          <w:szCs w:val="24"/>
        </w:rPr>
      </w:pPr>
    </w:p>
    <w:p w:rsidR="00512B7C" w:rsidRPr="00DF2DED" w:rsidRDefault="00512B7C" w:rsidP="00042784">
      <w:pPr>
        <w:pStyle w:val="ListParagraph"/>
        <w:numPr>
          <w:ilvl w:val="0"/>
          <w:numId w:val="1"/>
        </w:numPr>
        <w:rPr>
          <w:rFonts w:ascii="Book Antiqua" w:hAnsi="Book Antiqua" w:cs="Times New Roman"/>
          <w:i/>
          <w:sz w:val="24"/>
          <w:szCs w:val="24"/>
        </w:rPr>
      </w:pPr>
      <w:r w:rsidRPr="00512B7C">
        <w:rPr>
          <w:rFonts w:ascii="Book Antiqua" w:hAnsi="Book Antiqua" w:cs="Times New Roman"/>
          <w:i/>
          <w:sz w:val="24"/>
          <w:szCs w:val="24"/>
        </w:rPr>
        <w:t xml:space="preserve">‘Asia and </w:t>
      </w:r>
      <w:proofErr w:type="spellStart"/>
      <w:r w:rsidRPr="00512B7C">
        <w:rPr>
          <w:rFonts w:ascii="Book Antiqua" w:hAnsi="Book Antiqua" w:cs="Times New Roman"/>
          <w:i/>
          <w:sz w:val="24"/>
          <w:szCs w:val="24"/>
        </w:rPr>
        <w:t>Asiabodh</w:t>
      </w:r>
      <w:proofErr w:type="spellEnd"/>
      <w:r w:rsidRPr="00512B7C">
        <w:rPr>
          <w:rFonts w:ascii="Book Antiqua" w:hAnsi="Book Antiqua" w:cs="Times New Roman"/>
          <w:i/>
          <w:sz w:val="24"/>
          <w:szCs w:val="24"/>
        </w:rPr>
        <w:t>: Looking for an alternative understanding’</w:t>
      </w:r>
      <w:r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512B7C">
        <w:rPr>
          <w:rFonts w:ascii="Book Antiqua" w:hAnsi="Book Antiqua" w:cs="Times New Roman"/>
          <w:sz w:val="24"/>
          <w:szCs w:val="24"/>
        </w:rPr>
        <w:t xml:space="preserve">at </w:t>
      </w:r>
      <w:r w:rsidR="00DF2DED">
        <w:rPr>
          <w:rFonts w:ascii="Book Antiqua" w:hAnsi="Book Antiqua" w:cs="Times New Roman"/>
          <w:sz w:val="24"/>
          <w:szCs w:val="24"/>
        </w:rPr>
        <w:t xml:space="preserve">International Conference </w:t>
      </w:r>
      <w:r w:rsidR="00DF2DED" w:rsidRPr="00DF2DED">
        <w:rPr>
          <w:rFonts w:ascii="Book Antiqua" w:hAnsi="Book Antiqua" w:cs="Times New Roman"/>
          <w:i/>
          <w:sz w:val="24"/>
          <w:szCs w:val="24"/>
        </w:rPr>
        <w:t>India, Asia and Australia: Oceanic Encounters and Exchanges</w:t>
      </w:r>
      <w:r w:rsidR="00DF2DED">
        <w:rPr>
          <w:rFonts w:ascii="Book Antiqua" w:hAnsi="Book Antiqua" w:cs="Times New Roman"/>
          <w:sz w:val="24"/>
          <w:szCs w:val="24"/>
        </w:rPr>
        <w:t xml:space="preserve"> organized by Banaras Hindu University, Varanasi in association with Indian Institute of Advanced Study, </w:t>
      </w:r>
      <w:proofErr w:type="spellStart"/>
      <w:r w:rsidR="00DF2DED">
        <w:rPr>
          <w:rFonts w:ascii="Book Antiqua" w:hAnsi="Book Antiqua" w:cs="Times New Roman"/>
          <w:sz w:val="24"/>
          <w:szCs w:val="24"/>
        </w:rPr>
        <w:t>Shimla</w:t>
      </w:r>
      <w:proofErr w:type="spellEnd"/>
      <w:r w:rsidR="00DF2DED">
        <w:rPr>
          <w:rFonts w:ascii="Book Antiqua" w:hAnsi="Book Antiqua" w:cs="Times New Roman"/>
          <w:sz w:val="24"/>
          <w:szCs w:val="24"/>
        </w:rPr>
        <w:t xml:space="preserve">, Indian Association for the Study of Australia, New Delhi and </w:t>
      </w:r>
      <w:proofErr w:type="spellStart"/>
      <w:r w:rsidR="00DF2DED">
        <w:rPr>
          <w:rFonts w:ascii="Book Antiqua" w:hAnsi="Book Antiqua" w:cs="Times New Roman"/>
          <w:sz w:val="24"/>
          <w:szCs w:val="24"/>
        </w:rPr>
        <w:t>Vasanta</w:t>
      </w:r>
      <w:proofErr w:type="spellEnd"/>
      <w:r w:rsidR="00DF2DED">
        <w:rPr>
          <w:rFonts w:ascii="Book Antiqua" w:hAnsi="Book Antiqua" w:cs="Times New Roman"/>
          <w:sz w:val="24"/>
          <w:szCs w:val="24"/>
        </w:rPr>
        <w:t xml:space="preserve"> College for </w:t>
      </w:r>
      <w:r w:rsidR="00C35823">
        <w:rPr>
          <w:rFonts w:ascii="Book Antiqua" w:hAnsi="Book Antiqua" w:cs="Times New Roman"/>
          <w:sz w:val="24"/>
          <w:szCs w:val="24"/>
        </w:rPr>
        <w:t>Women</w:t>
      </w:r>
      <w:r w:rsidR="00DF2DED">
        <w:rPr>
          <w:rFonts w:ascii="Book Antiqua" w:hAnsi="Book Antiqua" w:cs="Times New Roman"/>
          <w:sz w:val="24"/>
          <w:szCs w:val="24"/>
        </w:rPr>
        <w:t>, Varanasi (29-31 January 2020)</w:t>
      </w:r>
    </w:p>
    <w:p w:rsidR="00DF2DED" w:rsidRPr="00DF2DED" w:rsidRDefault="00DF2DED" w:rsidP="00DF2DED">
      <w:pPr>
        <w:pStyle w:val="ListParagraph"/>
        <w:rPr>
          <w:rFonts w:ascii="Book Antiqua" w:hAnsi="Book Antiqua" w:cs="Times New Roman"/>
          <w:i/>
          <w:sz w:val="24"/>
          <w:szCs w:val="24"/>
        </w:rPr>
      </w:pPr>
    </w:p>
    <w:p w:rsidR="00DF2DED" w:rsidRPr="00CD06E1" w:rsidRDefault="00DF2DED" w:rsidP="00DF2DED">
      <w:pPr>
        <w:pStyle w:val="ListParagraph"/>
        <w:numPr>
          <w:ilvl w:val="0"/>
          <w:numId w:val="1"/>
        </w:numPr>
        <w:rPr>
          <w:rFonts w:ascii="Book Antiqua" w:hAnsi="Book Antiqua" w:cs="Times New Roman"/>
          <w:i/>
          <w:sz w:val="24"/>
          <w:szCs w:val="24"/>
        </w:rPr>
      </w:pPr>
      <w:r w:rsidRPr="00DF2DED">
        <w:rPr>
          <w:rFonts w:ascii="Book Antiqua" w:hAnsi="Book Antiqua" w:cs="Times New Roman"/>
          <w:i/>
          <w:sz w:val="24"/>
          <w:szCs w:val="24"/>
        </w:rPr>
        <w:t>“Another knowledge of the earth”:</w:t>
      </w:r>
      <w:r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DF2DED">
        <w:rPr>
          <w:rFonts w:ascii="Book Antiqua" w:hAnsi="Book Antiqua" w:cs="Times New Roman"/>
          <w:i/>
          <w:sz w:val="24"/>
          <w:szCs w:val="24"/>
        </w:rPr>
        <w:t>Geopo</w:t>
      </w:r>
      <w:r>
        <w:rPr>
          <w:rFonts w:ascii="Book Antiqua" w:hAnsi="Book Antiqua" w:cs="Times New Roman"/>
          <w:i/>
          <w:sz w:val="24"/>
          <w:szCs w:val="24"/>
        </w:rPr>
        <w:t>et</w:t>
      </w:r>
      <w:proofErr w:type="spellEnd"/>
      <w:r>
        <w:rPr>
          <w:rFonts w:ascii="Book Antiqua" w:hAnsi="Book Antiqua" w:cs="Times New Roman"/>
          <w:i/>
          <w:sz w:val="24"/>
          <w:szCs w:val="24"/>
        </w:rPr>
        <w:t>(h)</w:t>
      </w:r>
      <w:proofErr w:type="spellStart"/>
      <w:r>
        <w:rPr>
          <w:rFonts w:ascii="Book Antiqua" w:hAnsi="Book Antiqua" w:cs="Times New Roman"/>
          <w:i/>
          <w:sz w:val="24"/>
          <w:szCs w:val="24"/>
        </w:rPr>
        <w:t>ics</w:t>
      </w:r>
      <w:proofErr w:type="spellEnd"/>
      <w:r>
        <w:rPr>
          <w:rFonts w:ascii="Book Antiqua" w:hAnsi="Book Antiqua" w:cs="Times New Roman"/>
          <w:i/>
          <w:sz w:val="24"/>
          <w:szCs w:val="24"/>
        </w:rPr>
        <w:t xml:space="preserve"> and other observations </w:t>
      </w:r>
      <w:r w:rsidR="00102FC7">
        <w:rPr>
          <w:rFonts w:ascii="Book Antiqua" w:hAnsi="Book Antiqua" w:cs="Times New Roman"/>
          <w:sz w:val="24"/>
          <w:szCs w:val="24"/>
        </w:rPr>
        <w:t xml:space="preserve">at International Conference </w:t>
      </w:r>
      <w:r w:rsidR="00102FC7" w:rsidRPr="00102FC7">
        <w:rPr>
          <w:rFonts w:ascii="Book Antiqua" w:hAnsi="Book Antiqua" w:cs="Times New Roman"/>
          <w:i/>
          <w:sz w:val="24"/>
          <w:szCs w:val="24"/>
        </w:rPr>
        <w:t>Affect, Embodiment and Ecology: Multi-disciplinary Perspectives</w:t>
      </w:r>
      <w:r w:rsidR="00102FC7">
        <w:rPr>
          <w:rFonts w:ascii="Book Antiqua" w:hAnsi="Book Antiqua" w:cs="Times New Roman"/>
          <w:sz w:val="24"/>
          <w:szCs w:val="24"/>
        </w:rPr>
        <w:t xml:space="preserve"> organized by IIT </w:t>
      </w:r>
      <w:proofErr w:type="spellStart"/>
      <w:r w:rsidR="00102FC7">
        <w:rPr>
          <w:rFonts w:ascii="Book Antiqua" w:hAnsi="Book Antiqua" w:cs="Times New Roman"/>
          <w:sz w:val="24"/>
          <w:szCs w:val="24"/>
        </w:rPr>
        <w:t>Gandhinagar</w:t>
      </w:r>
      <w:proofErr w:type="spellEnd"/>
      <w:r w:rsidR="00102FC7">
        <w:rPr>
          <w:rFonts w:ascii="Book Antiqua" w:hAnsi="Book Antiqua" w:cs="Times New Roman"/>
          <w:sz w:val="24"/>
          <w:szCs w:val="24"/>
        </w:rPr>
        <w:t xml:space="preserve"> in association with Indian Council of Social Science Research (2-4 March 2020)</w:t>
      </w:r>
    </w:p>
    <w:p w:rsidR="00CD06E1" w:rsidRPr="00CD06E1" w:rsidRDefault="00CD06E1" w:rsidP="00CD06E1">
      <w:pPr>
        <w:pStyle w:val="ListParagraph"/>
        <w:rPr>
          <w:rFonts w:ascii="Book Antiqua" w:hAnsi="Book Antiqua" w:cs="Times New Roman"/>
          <w:i/>
          <w:sz w:val="24"/>
          <w:szCs w:val="24"/>
        </w:rPr>
      </w:pPr>
    </w:p>
    <w:p w:rsidR="00CD06E1" w:rsidRDefault="00CD06E1" w:rsidP="00DF2DED">
      <w:pPr>
        <w:pStyle w:val="ListParagraph"/>
        <w:numPr>
          <w:ilvl w:val="0"/>
          <w:numId w:val="1"/>
        </w:numPr>
        <w:rPr>
          <w:rFonts w:ascii="Book Antiqua" w:hAnsi="Book Antiqua" w:cs="Times New Roman"/>
          <w:i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</w:rPr>
        <w:t>‘</w:t>
      </w:r>
      <w:proofErr w:type="spellStart"/>
      <w:r>
        <w:rPr>
          <w:rFonts w:ascii="Book Antiqua" w:hAnsi="Book Antiqua" w:cs="Times New Roman"/>
          <w:i/>
          <w:sz w:val="24"/>
          <w:szCs w:val="24"/>
        </w:rPr>
        <w:t>Geographie</w:t>
      </w:r>
      <w:proofErr w:type="spellEnd"/>
      <w:r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i/>
          <w:sz w:val="24"/>
          <w:szCs w:val="24"/>
        </w:rPr>
        <w:t>Imaginaire</w:t>
      </w:r>
      <w:proofErr w:type="spellEnd"/>
      <w:r>
        <w:rPr>
          <w:rFonts w:ascii="Book Antiqua" w:hAnsi="Book Antiqua" w:cs="Times New Roman"/>
          <w:i/>
          <w:sz w:val="24"/>
          <w:szCs w:val="24"/>
        </w:rPr>
        <w:t xml:space="preserve"> in Conrad and </w:t>
      </w:r>
      <w:proofErr w:type="spellStart"/>
      <w:r>
        <w:rPr>
          <w:rFonts w:ascii="Book Antiqua" w:hAnsi="Book Antiqua" w:cs="Times New Roman"/>
          <w:i/>
          <w:sz w:val="24"/>
          <w:szCs w:val="24"/>
        </w:rPr>
        <w:t>Kalidasa</w:t>
      </w:r>
      <w:proofErr w:type="spellEnd"/>
      <w:r>
        <w:rPr>
          <w:rFonts w:ascii="Book Antiqua" w:hAnsi="Book Antiqua" w:cs="Times New Roman"/>
          <w:i/>
          <w:sz w:val="24"/>
          <w:szCs w:val="24"/>
        </w:rPr>
        <w:t xml:space="preserve">: A Comparative Study’ </w:t>
      </w:r>
      <w:r w:rsidRPr="00CD06E1">
        <w:rPr>
          <w:rFonts w:ascii="Book Antiqua" w:hAnsi="Book Antiqua" w:cs="Times New Roman"/>
          <w:sz w:val="24"/>
          <w:szCs w:val="24"/>
        </w:rPr>
        <w:t>at  International Conference on</w:t>
      </w:r>
      <w:r>
        <w:rPr>
          <w:rFonts w:ascii="Book Antiqua" w:hAnsi="Book Antiqua" w:cs="Times New Roman"/>
          <w:i/>
          <w:sz w:val="24"/>
          <w:szCs w:val="24"/>
        </w:rPr>
        <w:t xml:space="preserve"> Space and Place </w:t>
      </w:r>
      <w:r w:rsidRPr="00CD06E1">
        <w:rPr>
          <w:rFonts w:ascii="Book Antiqua" w:hAnsi="Book Antiqua" w:cs="Times New Roman"/>
          <w:sz w:val="24"/>
          <w:szCs w:val="24"/>
        </w:rPr>
        <w:t>organized</w:t>
      </w:r>
      <w:r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CD06E1">
        <w:rPr>
          <w:rFonts w:ascii="Book Antiqua" w:hAnsi="Book Antiqua" w:cs="Times New Roman"/>
          <w:sz w:val="24"/>
          <w:szCs w:val="24"/>
        </w:rPr>
        <w:t xml:space="preserve">by </w:t>
      </w:r>
      <w:r>
        <w:rPr>
          <w:rFonts w:ascii="Book Antiqua" w:hAnsi="Book Antiqua" w:cs="Times New Roman"/>
          <w:sz w:val="24"/>
          <w:szCs w:val="24"/>
        </w:rPr>
        <w:t xml:space="preserve">LSU French Studies and Comparative Literature, </w:t>
      </w:r>
      <w:r w:rsidRPr="00CD06E1">
        <w:rPr>
          <w:rFonts w:ascii="Book Antiqua" w:hAnsi="Book Antiqua" w:cs="Times New Roman"/>
          <w:sz w:val="24"/>
          <w:szCs w:val="24"/>
        </w:rPr>
        <w:t>Louisiana State University, USA</w:t>
      </w:r>
      <w:r>
        <w:rPr>
          <w:rFonts w:ascii="Book Antiqua" w:hAnsi="Book Antiqua" w:cs="Times New Roman"/>
          <w:i/>
          <w:sz w:val="24"/>
          <w:szCs w:val="24"/>
        </w:rPr>
        <w:t xml:space="preserve"> </w:t>
      </w:r>
    </w:p>
    <w:p w:rsidR="00CD06E1" w:rsidRPr="00CD06E1" w:rsidRDefault="00CD06E1" w:rsidP="00CD06E1">
      <w:pPr>
        <w:pStyle w:val="ListParagraph"/>
        <w:rPr>
          <w:rFonts w:ascii="Book Antiqua" w:hAnsi="Book Antiqua" w:cs="Times New Roman"/>
          <w:i/>
          <w:sz w:val="24"/>
          <w:szCs w:val="24"/>
        </w:rPr>
      </w:pPr>
    </w:p>
    <w:p w:rsidR="00CD06E1" w:rsidRPr="008F71D0" w:rsidRDefault="00CD06E1" w:rsidP="00DF2DED">
      <w:pPr>
        <w:pStyle w:val="ListParagraph"/>
        <w:numPr>
          <w:ilvl w:val="0"/>
          <w:numId w:val="1"/>
        </w:numPr>
        <w:rPr>
          <w:rFonts w:ascii="Book Antiqua" w:hAnsi="Book Antiqua" w:cs="Times New Roman"/>
          <w:i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</w:rPr>
        <w:t xml:space="preserve">‘The E(art)h Consciousness in </w:t>
      </w:r>
      <w:r w:rsidR="00E227CF">
        <w:rPr>
          <w:rFonts w:ascii="Book Antiqua" w:hAnsi="Book Antiqua" w:cs="Times New Roman"/>
          <w:i/>
          <w:sz w:val="24"/>
          <w:szCs w:val="24"/>
        </w:rPr>
        <w:t xml:space="preserve">the Indic Poetic Imaginings of </w:t>
      </w:r>
      <w:proofErr w:type="spellStart"/>
      <w:r w:rsidR="00E227CF">
        <w:rPr>
          <w:rFonts w:ascii="Book Antiqua" w:hAnsi="Book Antiqua" w:cs="Times New Roman"/>
          <w:i/>
          <w:sz w:val="24"/>
          <w:szCs w:val="24"/>
        </w:rPr>
        <w:t>Kalidasa’s</w:t>
      </w:r>
      <w:proofErr w:type="spellEnd"/>
      <w:r w:rsidR="00E227CF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="00E227CF">
        <w:rPr>
          <w:rFonts w:ascii="Book Antiqua" w:hAnsi="Book Antiqua" w:cs="Times New Roman"/>
          <w:i/>
          <w:sz w:val="24"/>
          <w:szCs w:val="24"/>
        </w:rPr>
        <w:t>Meghaduta</w:t>
      </w:r>
      <w:proofErr w:type="spellEnd"/>
      <w:r w:rsidR="00E227CF">
        <w:rPr>
          <w:rFonts w:ascii="Book Antiqua" w:hAnsi="Book Antiqua" w:cs="Times New Roman"/>
          <w:i/>
          <w:sz w:val="24"/>
          <w:szCs w:val="24"/>
        </w:rPr>
        <w:t xml:space="preserve">’ </w:t>
      </w:r>
      <w:r w:rsidR="00E227CF" w:rsidRPr="00E227CF">
        <w:rPr>
          <w:rFonts w:ascii="Book Antiqua" w:hAnsi="Book Antiqua" w:cs="Times New Roman"/>
          <w:sz w:val="24"/>
          <w:szCs w:val="24"/>
        </w:rPr>
        <w:t>at International Conference on</w:t>
      </w:r>
      <w:r w:rsidR="00E227CF">
        <w:rPr>
          <w:rFonts w:ascii="Book Antiqua" w:hAnsi="Book Antiqua" w:cs="Times New Roman"/>
          <w:i/>
          <w:sz w:val="24"/>
          <w:szCs w:val="24"/>
        </w:rPr>
        <w:t xml:space="preserve"> Literary Geographies: Place, Space and Environments </w:t>
      </w:r>
      <w:r w:rsidR="00E227CF" w:rsidRPr="00316C0D">
        <w:rPr>
          <w:rFonts w:ascii="Book Antiqua" w:hAnsi="Book Antiqua" w:cs="Times New Roman"/>
          <w:sz w:val="24"/>
          <w:szCs w:val="24"/>
        </w:rPr>
        <w:t xml:space="preserve">organized by </w:t>
      </w:r>
      <w:proofErr w:type="spellStart"/>
      <w:r w:rsidR="00E227CF" w:rsidRPr="00316C0D">
        <w:rPr>
          <w:rFonts w:ascii="Book Antiqua" w:hAnsi="Book Antiqua" w:cs="Times New Roman"/>
          <w:sz w:val="24"/>
          <w:szCs w:val="24"/>
        </w:rPr>
        <w:t>Biola</w:t>
      </w:r>
      <w:proofErr w:type="spellEnd"/>
      <w:r w:rsidR="00E227CF" w:rsidRPr="00316C0D">
        <w:rPr>
          <w:rFonts w:ascii="Book Antiqua" w:hAnsi="Book Antiqua" w:cs="Times New Roman"/>
          <w:sz w:val="24"/>
          <w:szCs w:val="24"/>
        </w:rPr>
        <w:t xml:space="preserve"> University, La Miranda, CA, USA</w:t>
      </w:r>
      <w:r w:rsidR="008F71D0">
        <w:rPr>
          <w:rFonts w:ascii="Book Antiqua" w:hAnsi="Book Antiqua" w:cs="Times New Roman"/>
          <w:sz w:val="24"/>
          <w:szCs w:val="24"/>
        </w:rPr>
        <w:t xml:space="preserve"> (7-9 April 2022)</w:t>
      </w:r>
    </w:p>
    <w:p w:rsidR="008F71D0" w:rsidRPr="008F71D0" w:rsidRDefault="008F71D0" w:rsidP="008F71D0">
      <w:pPr>
        <w:pStyle w:val="ListParagraph"/>
        <w:rPr>
          <w:rFonts w:ascii="Book Antiqua" w:hAnsi="Book Antiqua" w:cs="Times New Roman"/>
          <w:i/>
          <w:sz w:val="24"/>
          <w:szCs w:val="24"/>
        </w:rPr>
      </w:pPr>
    </w:p>
    <w:p w:rsidR="008F71D0" w:rsidRDefault="008F71D0" w:rsidP="00DF2DED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</w:rPr>
        <w:t xml:space="preserve">‘Between the Real and the Imagined: A Comparative Study of </w:t>
      </w:r>
      <w:proofErr w:type="spellStart"/>
      <w:r>
        <w:rPr>
          <w:rFonts w:ascii="Book Antiqua" w:hAnsi="Book Antiqua" w:cs="Times New Roman"/>
          <w:i/>
          <w:sz w:val="24"/>
          <w:szCs w:val="24"/>
        </w:rPr>
        <w:t>Meghduta</w:t>
      </w:r>
      <w:proofErr w:type="spellEnd"/>
      <w:r>
        <w:rPr>
          <w:rFonts w:ascii="Book Antiqua" w:hAnsi="Book Antiqua" w:cs="Times New Roman"/>
          <w:i/>
          <w:sz w:val="24"/>
          <w:szCs w:val="24"/>
        </w:rPr>
        <w:t xml:space="preserve"> and Heart of Darkness’ </w:t>
      </w:r>
      <w:r w:rsidRPr="008F71D0">
        <w:rPr>
          <w:rFonts w:ascii="Book Antiqua" w:hAnsi="Book Antiqua" w:cs="Times New Roman"/>
          <w:sz w:val="24"/>
          <w:szCs w:val="24"/>
        </w:rPr>
        <w:t xml:space="preserve">at International Conference on </w:t>
      </w:r>
      <w:r>
        <w:rPr>
          <w:rFonts w:ascii="Book Antiqua" w:hAnsi="Book Antiqua" w:cs="Times New Roman"/>
          <w:i/>
          <w:sz w:val="24"/>
          <w:szCs w:val="24"/>
        </w:rPr>
        <w:t xml:space="preserve">Fantastic Geographies </w:t>
      </w:r>
      <w:r w:rsidRPr="008F71D0">
        <w:rPr>
          <w:rFonts w:ascii="Book Antiqua" w:hAnsi="Book Antiqua" w:cs="Times New Roman"/>
          <w:sz w:val="24"/>
          <w:szCs w:val="24"/>
        </w:rPr>
        <w:t xml:space="preserve">in Dortmund organized by </w:t>
      </w:r>
      <w:proofErr w:type="spellStart"/>
      <w:r w:rsidRPr="008F71D0">
        <w:rPr>
          <w:rFonts w:ascii="Book Antiqua" w:hAnsi="Book Antiqua" w:cs="Times New Roman"/>
          <w:sz w:val="24"/>
          <w:szCs w:val="24"/>
        </w:rPr>
        <w:t>Technische</w:t>
      </w:r>
      <w:proofErr w:type="spellEnd"/>
      <w:r w:rsidRPr="008F71D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8F71D0">
        <w:rPr>
          <w:rFonts w:ascii="Book Antiqua" w:hAnsi="Book Antiqua" w:cs="Times New Roman"/>
          <w:sz w:val="24"/>
          <w:szCs w:val="24"/>
        </w:rPr>
        <w:t>Universitat</w:t>
      </w:r>
      <w:proofErr w:type="spellEnd"/>
      <w:r w:rsidRPr="008F71D0">
        <w:rPr>
          <w:rFonts w:ascii="Book Antiqua" w:hAnsi="Book Antiqua" w:cs="Times New Roman"/>
          <w:sz w:val="24"/>
          <w:szCs w:val="24"/>
        </w:rPr>
        <w:t xml:space="preserve"> Dortmund (22-24 September 2022)</w:t>
      </w:r>
    </w:p>
    <w:p w:rsidR="00166474" w:rsidRPr="00166474" w:rsidRDefault="00166474" w:rsidP="00166474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166474" w:rsidRPr="009A5CD5" w:rsidRDefault="009A5CD5" w:rsidP="00DF2DED">
      <w:pPr>
        <w:pStyle w:val="ListParagraph"/>
        <w:numPr>
          <w:ilvl w:val="0"/>
          <w:numId w:val="1"/>
        </w:numPr>
        <w:rPr>
          <w:rFonts w:ascii="Book Antiqua" w:hAnsi="Book Antiqua" w:cs="Times New Roman"/>
          <w:i/>
          <w:sz w:val="24"/>
          <w:szCs w:val="24"/>
        </w:rPr>
      </w:pPr>
      <w:r w:rsidRPr="009A5CD5">
        <w:rPr>
          <w:rFonts w:ascii="Book Antiqua" w:hAnsi="Book Antiqua" w:cs="Times New Roman"/>
          <w:i/>
          <w:sz w:val="24"/>
          <w:szCs w:val="24"/>
        </w:rPr>
        <w:t>‘</w:t>
      </w:r>
      <w:proofErr w:type="spellStart"/>
      <w:r w:rsidR="00166474" w:rsidRPr="009A5CD5">
        <w:rPr>
          <w:rFonts w:ascii="Book Antiqua" w:hAnsi="Book Antiqua" w:cs="Times New Roman"/>
          <w:i/>
          <w:sz w:val="24"/>
          <w:szCs w:val="24"/>
        </w:rPr>
        <w:t>Parasitology</w:t>
      </w:r>
      <w:proofErr w:type="spellEnd"/>
      <w:r w:rsidR="00166474" w:rsidRPr="009A5CD5">
        <w:rPr>
          <w:rFonts w:ascii="Book Antiqua" w:hAnsi="Book Antiqua" w:cs="Times New Roman"/>
          <w:i/>
          <w:sz w:val="24"/>
          <w:szCs w:val="24"/>
        </w:rPr>
        <w:t xml:space="preserve"> and Relational </w:t>
      </w:r>
      <w:r w:rsidRPr="009A5CD5">
        <w:rPr>
          <w:rFonts w:ascii="Book Antiqua" w:hAnsi="Book Antiqua" w:cs="Times New Roman"/>
          <w:i/>
          <w:sz w:val="24"/>
          <w:szCs w:val="24"/>
        </w:rPr>
        <w:t>Thinking’</w:t>
      </w:r>
      <w:r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9A5CD5">
        <w:rPr>
          <w:rFonts w:ascii="Book Antiqua" w:hAnsi="Book Antiqua" w:cs="Times New Roman"/>
          <w:sz w:val="24"/>
          <w:szCs w:val="24"/>
        </w:rPr>
        <w:t xml:space="preserve">at </w:t>
      </w:r>
      <w:r w:rsidRPr="009A5CD5">
        <w:rPr>
          <w:rFonts w:ascii="Book Antiqua" w:hAnsi="Book Antiqua"/>
          <w:sz w:val="24"/>
          <w:szCs w:val="24"/>
        </w:rPr>
        <w:t xml:space="preserve">International </w:t>
      </w:r>
      <w:r w:rsidRPr="009A5CD5">
        <w:rPr>
          <w:rFonts w:ascii="Book Antiqua" w:hAnsi="Book Antiqua" w:cs="AAAAAB+TimesNewRomanPSMT"/>
          <w:sz w:val="24"/>
          <w:szCs w:val="24"/>
        </w:rPr>
        <w:t>Conference (</w:t>
      </w:r>
      <w:proofErr w:type="spellStart"/>
      <w:r w:rsidRPr="009A5CD5">
        <w:rPr>
          <w:rFonts w:ascii="Book Antiqua" w:hAnsi="Book Antiqua" w:cs="AAAAAB+TimesNewRomanPSMT"/>
          <w:sz w:val="24"/>
          <w:szCs w:val="24"/>
        </w:rPr>
        <w:t>Université</w:t>
      </w:r>
      <w:proofErr w:type="spellEnd"/>
      <w:r w:rsidRPr="009A5CD5">
        <w:rPr>
          <w:rFonts w:ascii="Book Antiqua" w:hAnsi="Book Antiqua" w:cs="AAAAAB+TimesNewRomanPSMT"/>
          <w:sz w:val="24"/>
          <w:szCs w:val="24"/>
        </w:rPr>
        <w:t xml:space="preserve"> Paris 1 </w:t>
      </w:r>
      <w:proofErr w:type="spellStart"/>
      <w:r w:rsidRPr="009A5CD5">
        <w:rPr>
          <w:rFonts w:ascii="Book Antiqua" w:hAnsi="Book Antiqua" w:cs="AAAAAB+TimesNewRomanPSMT"/>
          <w:sz w:val="24"/>
          <w:szCs w:val="24"/>
        </w:rPr>
        <w:t>Panthéon</w:t>
      </w:r>
      <w:proofErr w:type="spellEnd"/>
      <w:r w:rsidRPr="009A5CD5">
        <w:rPr>
          <w:rFonts w:ascii="Book Antiqua" w:hAnsi="Book Antiqua" w:cs="AAAAAB+TimesNewRomanPSMT"/>
          <w:sz w:val="24"/>
          <w:szCs w:val="24"/>
        </w:rPr>
        <w:t xml:space="preserve"> Sorbonne - </w:t>
      </w:r>
      <w:proofErr w:type="spellStart"/>
      <w:r w:rsidRPr="009A5CD5">
        <w:rPr>
          <w:rFonts w:ascii="Book Antiqua" w:hAnsi="Book Antiqua" w:cs="AAAAAB+TimesNewRomanPSMT"/>
          <w:sz w:val="24"/>
          <w:szCs w:val="24"/>
        </w:rPr>
        <w:t>Université</w:t>
      </w:r>
      <w:proofErr w:type="spellEnd"/>
      <w:r w:rsidRPr="009A5CD5">
        <w:rPr>
          <w:rFonts w:ascii="Book Antiqua" w:hAnsi="Book Antiqua" w:cs="AAAAAB+TimesNewRomanPSMT"/>
          <w:sz w:val="24"/>
          <w:szCs w:val="24"/>
        </w:rPr>
        <w:t xml:space="preserve"> Paris 8 Saint-Denis) </w:t>
      </w:r>
      <w:r w:rsidRPr="009A5CD5">
        <w:rPr>
          <w:rFonts w:ascii="Book Antiqua" w:hAnsi="Book Antiqua"/>
          <w:sz w:val="24"/>
          <w:szCs w:val="24"/>
        </w:rPr>
        <w:t>– “</w:t>
      </w:r>
      <w:r w:rsidRPr="009A5CD5">
        <w:rPr>
          <w:rFonts w:ascii="Book Antiqua" w:hAnsi="Book Antiqua" w:cs="AAAAAB+TimesNewRomanPSMT"/>
          <w:sz w:val="24"/>
          <w:szCs w:val="24"/>
        </w:rPr>
        <w:t xml:space="preserve">In Relation to Life: Biological </w:t>
      </w:r>
      <w:proofErr w:type="spellStart"/>
      <w:r w:rsidRPr="009A5CD5">
        <w:rPr>
          <w:rFonts w:ascii="Book Antiqua" w:hAnsi="Book Antiqua" w:cs="AAAAAB+TimesNewRomanPSMT"/>
          <w:sz w:val="24"/>
          <w:szCs w:val="24"/>
        </w:rPr>
        <w:t>Relationality</w:t>
      </w:r>
      <w:proofErr w:type="spellEnd"/>
      <w:r w:rsidRPr="009A5CD5">
        <w:rPr>
          <w:rFonts w:ascii="Book Antiqua" w:hAnsi="Book Antiqua" w:cs="AAAAAB+TimesNewRomanPSMT"/>
          <w:sz w:val="24"/>
          <w:szCs w:val="24"/>
        </w:rPr>
        <w:t xml:space="preserve"> in Contemporary Science, Theory, and Politics</w:t>
      </w:r>
      <w:r w:rsidRPr="009A5CD5">
        <w:rPr>
          <w:rFonts w:ascii="Book Antiqua" w:hAnsi="Book Antiqua"/>
          <w:sz w:val="24"/>
          <w:szCs w:val="24"/>
        </w:rPr>
        <w:t>”</w:t>
      </w:r>
      <w:r w:rsidRPr="009A5CD5">
        <w:rPr>
          <w:rFonts w:ascii="Book Antiqua" w:hAnsi="Book Antiqua" w:cs="AAAAAB+TimesNewRomanPSMT"/>
          <w:sz w:val="24"/>
          <w:szCs w:val="24"/>
        </w:rPr>
        <w:t>, 16-18 October 2024.</w:t>
      </w:r>
    </w:p>
    <w:p w:rsidR="00F6058F" w:rsidRPr="00F6058F" w:rsidRDefault="00F6058F" w:rsidP="00F6058F">
      <w:pPr>
        <w:pStyle w:val="ListParagraph"/>
        <w:rPr>
          <w:rFonts w:ascii="Book Antiqua" w:hAnsi="Book Antiqua" w:cs="Times New Roman"/>
          <w:i/>
          <w:sz w:val="24"/>
          <w:szCs w:val="24"/>
        </w:rPr>
      </w:pPr>
    </w:p>
    <w:p w:rsidR="00F6058F" w:rsidRPr="003110D3" w:rsidRDefault="00F6058F" w:rsidP="00F6058F">
      <w:pPr>
        <w:rPr>
          <w:rFonts w:ascii="Book Antiqua" w:hAnsi="Book Antiqua" w:cs="Times New Roman"/>
          <w:b/>
          <w:sz w:val="24"/>
          <w:szCs w:val="24"/>
        </w:rPr>
      </w:pPr>
      <w:r w:rsidRPr="003110D3">
        <w:rPr>
          <w:rFonts w:ascii="Book Antiqua" w:hAnsi="Book Antiqua" w:cs="Times New Roman"/>
          <w:b/>
          <w:sz w:val="24"/>
          <w:szCs w:val="24"/>
        </w:rPr>
        <w:lastRenderedPageBreak/>
        <w:t>Invited Lectures:</w:t>
      </w:r>
    </w:p>
    <w:p w:rsidR="003110D3" w:rsidRPr="003110D3" w:rsidRDefault="00715B07" w:rsidP="003110D3">
      <w:pPr>
        <w:pStyle w:val="ListParagraph"/>
        <w:numPr>
          <w:ilvl w:val="0"/>
          <w:numId w:val="8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Special Lecture: </w:t>
      </w:r>
      <w:r w:rsidR="003110D3" w:rsidRPr="003110D3">
        <w:rPr>
          <w:rFonts w:ascii="Book Antiqua" w:hAnsi="Book Antiqua" w:cs="Times New Roman"/>
          <w:sz w:val="24"/>
          <w:szCs w:val="24"/>
        </w:rPr>
        <w:t xml:space="preserve">“Utopia as Freudian Dream Text” and “Barthes’ Death of the Author and Readings” at Cooch Behar </w:t>
      </w:r>
      <w:proofErr w:type="spellStart"/>
      <w:r w:rsidR="003110D3" w:rsidRPr="003110D3">
        <w:rPr>
          <w:rFonts w:ascii="Book Antiqua" w:hAnsi="Book Antiqua" w:cs="Times New Roman"/>
          <w:sz w:val="24"/>
          <w:szCs w:val="24"/>
        </w:rPr>
        <w:t>Panchanan</w:t>
      </w:r>
      <w:proofErr w:type="spellEnd"/>
      <w:r w:rsidR="003110D3" w:rsidRPr="003110D3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3110D3" w:rsidRPr="003110D3">
        <w:rPr>
          <w:rFonts w:ascii="Book Antiqua" w:hAnsi="Book Antiqua" w:cs="Times New Roman"/>
          <w:sz w:val="24"/>
          <w:szCs w:val="24"/>
        </w:rPr>
        <w:t>Barma</w:t>
      </w:r>
      <w:proofErr w:type="spellEnd"/>
      <w:r w:rsidR="003110D3" w:rsidRPr="003110D3">
        <w:rPr>
          <w:rFonts w:ascii="Book Antiqua" w:hAnsi="Book Antiqua" w:cs="Times New Roman"/>
          <w:sz w:val="24"/>
          <w:szCs w:val="24"/>
        </w:rPr>
        <w:t xml:space="preserve"> University (7-8 December 2015)</w:t>
      </w:r>
    </w:p>
    <w:p w:rsidR="003110D3" w:rsidRPr="003110D3" w:rsidRDefault="003110D3" w:rsidP="003110D3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F6058F" w:rsidRPr="003110D3" w:rsidRDefault="00715B07" w:rsidP="00F6058F">
      <w:pPr>
        <w:pStyle w:val="ListParagraph"/>
        <w:numPr>
          <w:ilvl w:val="0"/>
          <w:numId w:val="8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Special Lecture: </w:t>
      </w:r>
      <w:r w:rsidR="00F6058F" w:rsidRPr="003110D3">
        <w:rPr>
          <w:rFonts w:ascii="Book Antiqua" w:hAnsi="Book Antiqua" w:cs="Times New Roman"/>
          <w:sz w:val="24"/>
          <w:szCs w:val="24"/>
        </w:rPr>
        <w:t>“The Modernist Project: Poetics and Politics” at Siliguri College (22 August 2019)</w:t>
      </w:r>
    </w:p>
    <w:p w:rsidR="003110D3" w:rsidRPr="003110D3" w:rsidRDefault="003110D3" w:rsidP="003110D3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3110D3" w:rsidRPr="003110D3" w:rsidRDefault="00715B07" w:rsidP="003110D3">
      <w:pPr>
        <w:pStyle w:val="ListParagraph"/>
        <w:numPr>
          <w:ilvl w:val="0"/>
          <w:numId w:val="8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Special Lecture: </w:t>
      </w:r>
      <w:r w:rsidR="003110D3" w:rsidRPr="003110D3">
        <w:rPr>
          <w:rFonts w:ascii="Book Antiqua" w:hAnsi="Book Antiqua" w:cs="Times New Roman"/>
          <w:sz w:val="24"/>
          <w:szCs w:val="24"/>
        </w:rPr>
        <w:t xml:space="preserve">“An Introduction to Romantic Literature” and “An Introduction to Modern Literature” </w:t>
      </w:r>
      <w:r w:rsidR="00941D7D">
        <w:rPr>
          <w:rFonts w:ascii="Book Antiqua" w:hAnsi="Book Antiqua" w:cs="Times New Roman"/>
          <w:sz w:val="24"/>
          <w:szCs w:val="24"/>
        </w:rPr>
        <w:t xml:space="preserve">at North Bengal St. Xavier’s College </w:t>
      </w:r>
      <w:r w:rsidR="003110D3" w:rsidRPr="003110D3">
        <w:rPr>
          <w:rFonts w:ascii="Book Antiqua" w:hAnsi="Book Antiqua" w:cs="Times New Roman"/>
          <w:sz w:val="24"/>
          <w:szCs w:val="24"/>
        </w:rPr>
        <w:t>(26 September 2019)</w:t>
      </w:r>
    </w:p>
    <w:p w:rsidR="003110D3" w:rsidRPr="003110D3" w:rsidRDefault="003110D3" w:rsidP="003110D3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033429" w:rsidRDefault="00715B07" w:rsidP="00EB46D4">
      <w:pPr>
        <w:pStyle w:val="ListParagraph"/>
        <w:numPr>
          <w:ilvl w:val="0"/>
          <w:numId w:val="8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Special Lecture: </w:t>
      </w:r>
      <w:r w:rsidR="00F6058F" w:rsidRPr="003110D3">
        <w:rPr>
          <w:rFonts w:ascii="Book Antiqua" w:hAnsi="Book Antiqua" w:cs="Times New Roman"/>
          <w:sz w:val="24"/>
          <w:szCs w:val="24"/>
        </w:rPr>
        <w:t xml:space="preserve">“History and Literature” at </w:t>
      </w:r>
      <w:proofErr w:type="spellStart"/>
      <w:r w:rsidR="00F6058F" w:rsidRPr="003110D3">
        <w:rPr>
          <w:rFonts w:ascii="Book Antiqua" w:hAnsi="Book Antiqua" w:cs="Times New Roman"/>
          <w:sz w:val="24"/>
          <w:szCs w:val="24"/>
        </w:rPr>
        <w:t>Sitalku</w:t>
      </w:r>
      <w:r w:rsidR="003110D3" w:rsidRPr="003110D3">
        <w:rPr>
          <w:rFonts w:ascii="Book Antiqua" w:hAnsi="Book Antiqua" w:cs="Times New Roman"/>
          <w:sz w:val="24"/>
          <w:szCs w:val="24"/>
        </w:rPr>
        <w:t>chi</w:t>
      </w:r>
      <w:proofErr w:type="spellEnd"/>
      <w:r w:rsidR="003110D3" w:rsidRPr="003110D3">
        <w:rPr>
          <w:rFonts w:ascii="Book Antiqua" w:hAnsi="Book Antiqua" w:cs="Times New Roman"/>
          <w:sz w:val="24"/>
          <w:szCs w:val="24"/>
        </w:rPr>
        <w:t xml:space="preserve"> College</w:t>
      </w:r>
      <w:r w:rsidR="00941D7D">
        <w:rPr>
          <w:rFonts w:ascii="Book Antiqua" w:hAnsi="Book Antiqua" w:cs="Times New Roman"/>
          <w:sz w:val="24"/>
          <w:szCs w:val="24"/>
        </w:rPr>
        <w:t>, Cooch Behar</w:t>
      </w:r>
      <w:r w:rsidR="003110D3" w:rsidRPr="003110D3">
        <w:rPr>
          <w:rFonts w:ascii="Book Antiqua" w:hAnsi="Book Antiqua" w:cs="Times New Roman"/>
          <w:sz w:val="24"/>
          <w:szCs w:val="24"/>
        </w:rPr>
        <w:t xml:space="preserve"> ( 14 March 2020)</w:t>
      </w:r>
    </w:p>
    <w:p w:rsidR="00941D7D" w:rsidRPr="00941D7D" w:rsidRDefault="00941D7D" w:rsidP="00941D7D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A654C4" w:rsidRPr="00D04FDE" w:rsidRDefault="00F152B3" w:rsidP="00D04FDE">
      <w:pPr>
        <w:pStyle w:val="ListParagraph"/>
        <w:numPr>
          <w:ilvl w:val="0"/>
          <w:numId w:val="8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Keynote Address</w:t>
      </w:r>
      <w:r w:rsidR="00174384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941D7D">
        <w:rPr>
          <w:rFonts w:ascii="Book Antiqua" w:hAnsi="Book Antiqua" w:cs="Times New Roman"/>
          <w:sz w:val="24"/>
          <w:szCs w:val="24"/>
        </w:rPr>
        <w:t xml:space="preserve">“Illness as Philosophy” at </w:t>
      </w:r>
      <w:r w:rsidR="00BE0419">
        <w:rPr>
          <w:rFonts w:ascii="Book Antiqua" w:hAnsi="Book Antiqua" w:cs="Times New Roman"/>
          <w:sz w:val="24"/>
          <w:szCs w:val="24"/>
        </w:rPr>
        <w:t xml:space="preserve">Lexicon 2020, </w:t>
      </w:r>
      <w:proofErr w:type="spellStart"/>
      <w:r w:rsidR="00941D7D">
        <w:rPr>
          <w:rFonts w:ascii="Book Antiqua" w:hAnsi="Book Antiqua" w:cs="Times New Roman"/>
          <w:sz w:val="24"/>
          <w:szCs w:val="24"/>
        </w:rPr>
        <w:t>Jamia</w:t>
      </w:r>
      <w:proofErr w:type="spellEnd"/>
      <w:r w:rsidR="00941D7D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941D7D">
        <w:rPr>
          <w:rFonts w:ascii="Book Antiqua" w:hAnsi="Book Antiqua" w:cs="Times New Roman"/>
          <w:sz w:val="24"/>
          <w:szCs w:val="24"/>
        </w:rPr>
        <w:t>Millia</w:t>
      </w:r>
      <w:proofErr w:type="spellEnd"/>
      <w:r w:rsidR="00941D7D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941D7D">
        <w:rPr>
          <w:rFonts w:ascii="Book Antiqua" w:hAnsi="Book Antiqua" w:cs="Times New Roman"/>
          <w:sz w:val="24"/>
          <w:szCs w:val="24"/>
        </w:rPr>
        <w:t>Islamia</w:t>
      </w:r>
      <w:proofErr w:type="spellEnd"/>
      <w:r w:rsidR="00941D7D">
        <w:rPr>
          <w:rFonts w:ascii="Book Antiqua" w:hAnsi="Book Antiqua" w:cs="Times New Roman"/>
          <w:sz w:val="24"/>
          <w:szCs w:val="24"/>
        </w:rPr>
        <w:t>, New Delhi (30 October 2020)</w:t>
      </w:r>
    </w:p>
    <w:p w:rsidR="00177C7A" w:rsidRDefault="00F152B3" w:rsidP="00177C7A">
      <w:pPr>
        <w:pStyle w:val="Heading3"/>
        <w:numPr>
          <w:ilvl w:val="0"/>
          <w:numId w:val="8"/>
        </w:numPr>
        <w:rPr>
          <w:rStyle w:val="gd"/>
          <w:rFonts w:ascii="Book Antiqua" w:hAnsi="Book Antiqua"/>
          <w:b w:val="0"/>
          <w:color w:val="auto"/>
          <w:sz w:val="24"/>
          <w:szCs w:val="24"/>
        </w:rPr>
      </w:pPr>
      <w:r>
        <w:rPr>
          <w:rFonts w:ascii="Book Antiqua" w:hAnsi="Book Antiqua" w:cs="Times New Roman"/>
          <w:b w:val="0"/>
          <w:color w:val="auto"/>
          <w:sz w:val="24"/>
          <w:szCs w:val="24"/>
        </w:rPr>
        <w:t>Plenary Lecture</w:t>
      </w:r>
      <w:r w:rsidR="00174384">
        <w:rPr>
          <w:rFonts w:ascii="Book Antiqua" w:hAnsi="Book Antiqua" w:cs="Times New Roman"/>
          <w:b w:val="0"/>
          <w:color w:val="auto"/>
          <w:sz w:val="24"/>
          <w:szCs w:val="24"/>
        </w:rPr>
        <w:t>:</w:t>
      </w:r>
      <w:r>
        <w:rPr>
          <w:rFonts w:ascii="Book Antiqua" w:hAnsi="Book Antiqua" w:cs="Times New Roman"/>
          <w:b w:val="0"/>
          <w:color w:val="auto"/>
          <w:sz w:val="24"/>
          <w:szCs w:val="24"/>
        </w:rPr>
        <w:t xml:space="preserve"> </w:t>
      </w:r>
      <w:r w:rsidR="00A654C4" w:rsidRPr="00A654C4">
        <w:rPr>
          <w:rFonts w:ascii="Book Antiqua" w:hAnsi="Book Antiqua" w:cs="Times New Roman"/>
          <w:b w:val="0"/>
          <w:color w:val="auto"/>
          <w:sz w:val="24"/>
          <w:szCs w:val="24"/>
        </w:rPr>
        <w:t>“</w:t>
      </w:r>
      <w:proofErr w:type="spellStart"/>
      <w:r w:rsidR="00A654C4" w:rsidRPr="00A654C4">
        <w:rPr>
          <w:rFonts w:ascii="Book Antiqua" w:hAnsi="Book Antiqua" w:cs="Times New Roman"/>
          <w:b w:val="0"/>
          <w:color w:val="auto"/>
          <w:sz w:val="24"/>
          <w:szCs w:val="24"/>
        </w:rPr>
        <w:t>Pathographical</w:t>
      </w:r>
      <w:proofErr w:type="spellEnd"/>
      <w:r w:rsidR="00A654C4" w:rsidRPr="00A654C4">
        <w:rPr>
          <w:rFonts w:ascii="Book Antiqua" w:hAnsi="Book Antiqua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A654C4" w:rsidRPr="00A654C4">
        <w:rPr>
          <w:rFonts w:ascii="Book Antiqua" w:hAnsi="Book Antiqua" w:cs="Times New Roman"/>
          <w:b w:val="0"/>
          <w:color w:val="auto"/>
          <w:sz w:val="24"/>
          <w:szCs w:val="24"/>
        </w:rPr>
        <w:t>Ecopoetics</w:t>
      </w:r>
      <w:proofErr w:type="spellEnd"/>
      <w:r w:rsidR="00A654C4" w:rsidRPr="00A654C4">
        <w:rPr>
          <w:rFonts w:ascii="Book Antiqua" w:hAnsi="Book Antiqua" w:cs="Times New Roman"/>
          <w:b w:val="0"/>
          <w:color w:val="auto"/>
          <w:sz w:val="24"/>
          <w:szCs w:val="24"/>
        </w:rPr>
        <w:t xml:space="preserve">: Understanding </w:t>
      </w:r>
      <w:proofErr w:type="spellStart"/>
      <w:r w:rsidR="00A654C4" w:rsidRPr="00A654C4">
        <w:rPr>
          <w:rFonts w:ascii="Book Antiqua" w:hAnsi="Book Antiqua" w:cs="Times New Roman"/>
          <w:b w:val="0"/>
          <w:color w:val="auto"/>
          <w:sz w:val="24"/>
          <w:szCs w:val="24"/>
        </w:rPr>
        <w:t>Posthuman</w:t>
      </w:r>
      <w:proofErr w:type="spellEnd"/>
      <w:r w:rsidR="00A654C4" w:rsidRPr="00A654C4">
        <w:rPr>
          <w:rFonts w:ascii="Book Antiqua" w:hAnsi="Book Antiqua" w:cs="Times New Roman"/>
          <w:b w:val="0"/>
          <w:color w:val="auto"/>
          <w:sz w:val="24"/>
          <w:szCs w:val="24"/>
        </w:rPr>
        <w:t xml:space="preserve"> Ethics in Medical Humanities” at </w:t>
      </w:r>
      <w:r w:rsidR="00A77FF8">
        <w:rPr>
          <w:rStyle w:val="gd"/>
          <w:rFonts w:ascii="Book Antiqua" w:hAnsi="Book Antiqua"/>
          <w:b w:val="0"/>
          <w:color w:val="auto"/>
          <w:sz w:val="24"/>
          <w:szCs w:val="24"/>
        </w:rPr>
        <w:t>Cent</w:t>
      </w:r>
      <w:r w:rsidR="00A654C4" w:rsidRPr="00A654C4">
        <w:rPr>
          <w:rStyle w:val="gd"/>
          <w:rFonts w:ascii="Book Antiqua" w:hAnsi="Book Antiqua"/>
          <w:b w:val="0"/>
          <w:color w:val="auto"/>
          <w:sz w:val="24"/>
          <w:szCs w:val="24"/>
        </w:rPr>
        <w:t>r</w:t>
      </w:r>
      <w:r w:rsidR="00A77FF8">
        <w:rPr>
          <w:rStyle w:val="gd"/>
          <w:rFonts w:ascii="Book Antiqua" w:hAnsi="Book Antiqua"/>
          <w:b w:val="0"/>
          <w:color w:val="auto"/>
          <w:sz w:val="24"/>
          <w:szCs w:val="24"/>
        </w:rPr>
        <w:t>e</w:t>
      </w:r>
      <w:r w:rsidR="00A654C4" w:rsidRPr="00A654C4">
        <w:rPr>
          <w:rStyle w:val="gd"/>
          <w:rFonts w:ascii="Book Antiqua" w:hAnsi="Book Antiqua"/>
          <w:b w:val="0"/>
          <w:color w:val="auto"/>
          <w:sz w:val="24"/>
          <w:szCs w:val="24"/>
        </w:rPr>
        <w:t xml:space="preserve"> for Research in </w:t>
      </w:r>
      <w:proofErr w:type="spellStart"/>
      <w:r w:rsidR="00A654C4" w:rsidRPr="00A654C4">
        <w:rPr>
          <w:rStyle w:val="gd"/>
          <w:rFonts w:ascii="Book Antiqua" w:hAnsi="Book Antiqua"/>
          <w:b w:val="0"/>
          <w:color w:val="auto"/>
          <w:sz w:val="24"/>
          <w:szCs w:val="24"/>
        </w:rPr>
        <w:t>Posthumanities</w:t>
      </w:r>
      <w:proofErr w:type="spellEnd"/>
      <w:r w:rsidR="00A654C4">
        <w:rPr>
          <w:rStyle w:val="gd"/>
          <w:rFonts w:ascii="Book Antiqua" w:hAnsi="Book Antiqua"/>
          <w:b w:val="0"/>
          <w:color w:val="auto"/>
          <w:sz w:val="24"/>
          <w:szCs w:val="24"/>
        </w:rPr>
        <w:t>,</w:t>
      </w:r>
      <w:r w:rsidR="00A654C4" w:rsidRPr="00A654C4">
        <w:rPr>
          <w:rStyle w:val="gd"/>
          <w:rFonts w:ascii="Book Antiqua" w:hAnsi="Book Antiqua"/>
          <w:b w:val="0"/>
          <w:color w:val="auto"/>
          <w:sz w:val="24"/>
          <w:szCs w:val="24"/>
        </w:rPr>
        <w:t xml:space="preserve"> </w:t>
      </w:r>
      <w:proofErr w:type="spellStart"/>
      <w:r w:rsidR="00A654C4" w:rsidRPr="00A654C4">
        <w:rPr>
          <w:rStyle w:val="gd"/>
          <w:rFonts w:ascii="Book Antiqua" w:hAnsi="Book Antiqua"/>
          <w:b w:val="0"/>
          <w:color w:val="auto"/>
          <w:sz w:val="24"/>
          <w:szCs w:val="24"/>
        </w:rPr>
        <w:t>Bankura</w:t>
      </w:r>
      <w:proofErr w:type="spellEnd"/>
      <w:r w:rsidR="00A654C4" w:rsidRPr="00A654C4">
        <w:rPr>
          <w:rStyle w:val="gd"/>
          <w:rFonts w:ascii="Book Antiqua" w:hAnsi="Book Antiqua"/>
          <w:b w:val="0"/>
          <w:color w:val="auto"/>
          <w:sz w:val="24"/>
          <w:szCs w:val="24"/>
        </w:rPr>
        <w:t xml:space="preserve"> University</w:t>
      </w:r>
      <w:r w:rsidR="00A654C4">
        <w:rPr>
          <w:rStyle w:val="gd"/>
          <w:rFonts w:ascii="Book Antiqua" w:hAnsi="Book Antiqua"/>
          <w:b w:val="0"/>
          <w:color w:val="auto"/>
          <w:sz w:val="24"/>
          <w:szCs w:val="24"/>
        </w:rPr>
        <w:t xml:space="preserve"> (11 February 2023)</w:t>
      </w:r>
    </w:p>
    <w:p w:rsidR="008609D4" w:rsidRPr="008609D4" w:rsidRDefault="008609D4" w:rsidP="008609D4"/>
    <w:p w:rsidR="00D04FDE" w:rsidRDefault="00715B07" w:rsidP="00D04FDE">
      <w:pPr>
        <w:pStyle w:val="ListParagraph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Special Lecture: </w:t>
      </w:r>
      <w:r w:rsidR="00D04FDE" w:rsidRPr="00D04FDE">
        <w:rPr>
          <w:rFonts w:ascii="Book Antiqua" w:hAnsi="Book Antiqua"/>
          <w:sz w:val="24"/>
          <w:szCs w:val="24"/>
        </w:rPr>
        <w:t xml:space="preserve">“Between </w:t>
      </w:r>
      <w:proofErr w:type="spellStart"/>
      <w:r w:rsidR="00D04FDE" w:rsidRPr="00D04FDE">
        <w:rPr>
          <w:rFonts w:ascii="Book Antiqua" w:hAnsi="Book Antiqua"/>
          <w:sz w:val="24"/>
          <w:szCs w:val="24"/>
        </w:rPr>
        <w:t>Ecocriticism</w:t>
      </w:r>
      <w:proofErr w:type="spellEnd"/>
      <w:r w:rsidR="00D04FDE" w:rsidRPr="00D04FDE">
        <w:rPr>
          <w:rFonts w:ascii="Book Antiqua" w:hAnsi="Book Antiqua"/>
          <w:sz w:val="24"/>
          <w:szCs w:val="24"/>
        </w:rPr>
        <w:t xml:space="preserve"> and Medical Humanities” </w:t>
      </w:r>
      <w:r w:rsidR="00D04FDE">
        <w:rPr>
          <w:rFonts w:ascii="Book Antiqua" w:hAnsi="Book Antiqua"/>
          <w:sz w:val="24"/>
          <w:szCs w:val="24"/>
        </w:rPr>
        <w:t xml:space="preserve">at NBU UGC-HRDC Refresher </w:t>
      </w:r>
      <w:r w:rsidR="00BE0419">
        <w:rPr>
          <w:rFonts w:ascii="Book Antiqua" w:hAnsi="Book Antiqua"/>
          <w:sz w:val="24"/>
          <w:szCs w:val="24"/>
        </w:rPr>
        <w:t xml:space="preserve">Course </w:t>
      </w:r>
      <w:r w:rsidR="007C657C">
        <w:rPr>
          <w:rFonts w:ascii="Book Antiqua" w:hAnsi="Book Antiqua"/>
          <w:sz w:val="24"/>
          <w:szCs w:val="24"/>
        </w:rPr>
        <w:t>(16 February 2023)</w:t>
      </w:r>
    </w:p>
    <w:p w:rsidR="008609D4" w:rsidRPr="008609D4" w:rsidRDefault="008609D4" w:rsidP="008609D4">
      <w:pPr>
        <w:pStyle w:val="ListParagraph"/>
        <w:rPr>
          <w:rFonts w:ascii="Book Antiqua" w:hAnsi="Book Antiqua"/>
          <w:sz w:val="24"/>
          <w:szCs w:val="24"/>
        </w:rPr>
      </w:pPr>
    </w:p>
    <w:p w:rsidR="008609D4" w:rsidRDefault="00F152B3" w:rsidP="00D04FDE">
      <w:pPr>
        <w:pStyle w:val="ListParagraph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Plenary Lecture</w:t>
      </w:r>
      <w:r w:rsidR="00174384">
        <w:rPr>
          <w:rFonts w:ascii="Book Antiqua" w:hAnsi="Book Antiqua"/>
          <w:sz w:val="24"/>
          <w:szCs w:val="24"/>
        </w:rPr>
        <w:t>:</w:t>
      </w:r>
      <w:r>
        <w:rPr>
          <w:rFonts w:ascii="Book Antiqua" w:hAnsi="Book Antiqua"/>
          <w:sz w:val="24"/>
          <w:szCs w:val="24"/>
        </w:rPr>
        <w:t xml:space="preserve"> </w:t>
      </w:r>
      <w:r w:rsidR="008609D4">
        <w:rPr>
          <w:rFonts w:ascii="Book Antiqua" w:hAnsi="Book Antiqua"/>
          <w:sz w:val="24"/>
          <w:szCs w:val="24"/>
        </w:rPr>
        <w:t>“Who to have food with? A triptych of the host, the guest and the parasite” at Cluny Women’s College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Kalimpong</w:t>
      </w:r>
      <w:proofErr w:type="spellEnd"/>
      <w:r w:rsidR="008609D4">
        <w:rPr>
          <w:rFonts w:ascii="Book Antiqua" w:hAnsi="Book Antiqua"/>
          <w:sz w:val="24"/>
          <w:szCs w:val="24"/>
        </w:rPr>
        <w:t xml:space="preserve"> (12 May 2023)</w:t>
      </w:r>
    </w:p>
    <w:p w:rsidR="00E3589F" w:rsidRPr="00E3589F" w:rsidRDefault="00E3589F" w:rsidP="00E3589F">
      <w:pPr>
        <w:pStyle w:val="ListParagraph"/>
        <w:rPr>
          <w:rFonts w:ascii="Book Antiqua" w:hAnsi="Book Antiqua"/>
          <w:sz w:val="24"/>
          <w:szCs w:val="24"/>
        </w:rPr>
      </w:pPr>
    </w:p>
    <w:p w:rsidR="00E3589F" w:rsidRPr="00E3589F" w:rsidRDefault="00E3589F" w:rsidP="00D04FDE">
      <w:pPr>
        <w:pStyle w:val="ListParagraph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E3589F">
        <w:rPr>
          <w:rFonts w:ascii="Book Antiqua" w:hAnsi="Book Antiqua"/>
          <w:sz w:val="24"/>
          <w:szCs w:val="24"/>
        </w:rPr>
        <w:t xml:space="preserve">Special Lecture: “Trans, Literature and </w:t>
      </w:r>
      <w:proofErr w:type="spellStart"/>
      <w:r w:rsidRPr="00E3589F">
        <w:rPr>
          <w:rFonts w:ascii="Book Antiqua" w:hAnsi="Book Antiqua"/>
          <w:sz w:val="24"/>
          <w:szCs w:val="24"/>
        </w:rPr>
        <w:t>Sahitya</w:t>
      </w:r>
      <w:proofErr w:type="spellEnd"/>
      <w:r w:rsidRPr="00E3589F">
        <w:rPr>
          <w:rFonts w:ascii="Book Antiqua" w:hAnsi="Book Antiqua"/>
          <w:sz w:val="24"/>
          <w:szCs w:val="24"/>
        </w:rPr>
        <w:t xml:space="preserve">” at Le </w:t>
      </w:r>
      <w:r w:rsidRPr="00E3589F">
        <w:rPr>
          <w:rStyle w:val="Strong"/>
          <w:rFonts w:ascii="Book Antiqua" w:hAnsi="Book Antiqua"/>
          <w:b w:val="0"/>
          <w:sz w:val="24"/>
          <w:szCs w:val="24"/>
        </w:rPr>
        <w:t xml:space="preserve">Centre de </w:t>
      </w:r>
      <w:proofErr w:type="spellStart"/>
      <w:r w:rsidRPr="00E3589F">
        <w:rPr>
          <w:rStyle w:val="Strong"/>
          <w:rFonts w:ascii="Book Antiqua" w:hAnsi="Book Antiqua"/>
          <w:b w:val="0"/>
          <w:sz w:val="24"/>
          <w:szCs w:val="24"/>
        </w:rPr>
        <w:t>Recherches</w:t>
      </w:r>
      <w:proofErr w:type="spellEnd"/>
      <w:r w:rsidRPr="00E3589F">
        <w:rPr>
          <w:rStyle w:val="Strong"/>
          <w:rFonts w:ascii="Book Antiqua" w:hAnsi="Book Antiqua"/>
          <w:b w:val="0"/>
          <w:sz w:val="24"/>
          <w:szCs w:val="24"/>
        </w:rPr>
        <w:t xml:space="preserve"> Anglophones</w:t>
      </w:r>
      <w:r w:rsidRPr="00E3589F">
        <w:rPr>
          <w:rFonts w:ascii="Book Antiqua" w:hAnsi="Book Antiqua"/>
          <w:sz w:val="24"/>
          <w:szCs w:val="24"/>
        </w:rPr>
        <w:t xml:space="preserve"> (CREA), </w:t>
      </w:r>
      <w:proofErr w:type="spellStart"/>
      <w:r w:rsidRPr="00E3589F">
        <w:rPr>
          <w:rFonts w:ascii="Book Antiqua" w:hAnsi="Book Antiqua"/>
          <w:sz w:val="24"/>
          <w:szCs w:val="24"/>
        </w:rPr>
        <w:t>Université</w:t>
      </w:r>
      <w:proofErr w:type="spellEnd"/>
      <w:r w:rsidRPr="00E3589F">
        <w:rPr>
          <w:rFonts w:ascii="Book Antiqua" w:hAnsi="Book Antiqua"/>
          <w:sz w:val="24"/>
          <w:szCs w:val="24"/>
        </w:rPr>
        <w:t xml:space="preserve"> Paris Nanterre</w:t>
      </w:r>
      <w:r>
        <w:rPr>
          <w:rFonts w:ascii="Book Antiqua" w:hAnsi="Book Antiqua"/>
          <w:sz w:val="24"/>
          <w:szCs w:val="24"/>
        </w:rPr>
        <w:t xml:space="preserve"> (19 October 2023)</w:t>
      </w:r>
    </w:p>
    <w:p w:rsidR="00BB23EC" w:rsidRPr="008609D4" w:rsidRDefault="00BB23EC" w:rsidP="008609D4">
      <w:pPr>
        <w:rPr>
          <w:rFonts w:ascii="Book Antiqua" w:hAnsi="Book Antiqua" w:cs="Times New Roman"/>
          <w:sz w:val="24"/>
          <w:szCs w:val="24"/>
        </w:rPr>
      </w:pPr>
    </w:p>
    <w:p w:rsidR="00D04FDE" w:rsidRDefault="00D04FDE" w:rsidP="00BB23EC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Guest Faculty</w:t>
      </w:r>
      <w:r w:rsidR="007C657C">
        <w:rPr>
          <w:rFonts w:ascii="Book Antiqua" w:hAnsi="Book Antiqua" w:cs="Times New Roman"/>
          <w:b/>
          <w:sz w:val="24"/>
          <w:szCs w:val="24"/>
        </w:rPr>
        <w:t>:</w:t>
      </w:r>
      <w:r>
        <w:rPr>
          <w:rFonts w:ascii="Book Antiqua" w:hAnsi="Book Antiqua" w:cs="Times New Roman"/>
          <w:b/>
          <w:sz w:val="24"/>
          <w:szCs w:val="24"/>
        </w:rPr>
        <w:t xml:space="preserve"> </w:t>
      </w:r>
    </w:p>
    <w:p w:rsidR="00D04FDE" w:rsidRDefault="00D04FDE" w:rsidP="00BB23EC">
      <w:pPr>
        <w:pStyle w:val="ListParagraph"/>
        <w:numPr>
          <w:ilvl w:val="0"/>
          <w:numId w:val="18"/>
        </w:numPr>
        <w:rPr>
          <w:rFonts w:ascii="Book Antiqua" w:hAnsi="Book Antiqua" w:cs="Times New Roman"/>
          <w:sz w:val="24"/>
          <w:szCs w:val="24"/>
        </w:rPr>
      </w:pPr>
      <w:proofErr w:type="spellStart"/>
      <w:r w:rsidRPr="007C657C">
        <w:rPr>
          <w:rFonts w:ascii="Book Antiqua" w:hAnsi="Book Antiqua" w:cs="Times New Roman"/>
          <w:sz w:val="24"/>
          <w:szCs w:val="24"/>
        </w:rPr>
        <w:t>Dakshin</w:t>
      </w:r>
      <w:proofErr w:type="spellEnd"/>
      <w:r w:rsidRPr="007C657C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C657C">
        <w:rPr>
          <w:rFonts w:ascii="Book Antiqua" w:hAnsi="Book Antiqua" w:cs="Times New Roman"/>
          <w:sz w:val="24"/>
          <w:szCs w:val="24"/>
        </w:rPr>
        <w:t>Dinajpur</w:t>
      </w:r>
      <w:proofErr w:type="spellEnd"/>
      <w:r w:rsidRPr="007C657C">
        <w:rPr>
          <w:rFonts w:ascii="Book Antiqua" w:hAnsi="Book Antiqua" w:cs="Times New Roman"/>
          <w:sz w:val="24"/>
          <w:szCs w:val="24"/>
        </w:rPr>
        <w:t xml:space="preserve"> University, </w:t>
      </w:r>
      <w:proofErr w:type="spellStart"/>
      <w:r w:rsidRPr="007C657C">
        <w:rPr>
          <w:rFonts w:ascii="Book Antiqua" w:hAnsi="Book Antiqua" w:cs="Times New Roman"/>
          <w:sz w:val="24"/>
          <w:szCs w:val="24"/>
        </w:rPr>
        <w:t>Balurghat</w:t>
      </w:r>
      <w:proofErr w:type="spellEnd"/>
      <w:r w:rsidRPr="007C657C">
        <w:rPr>
          <w:rFonts w:ascii="Book Antiqua" w:hAnsi="Book Antiqua" w:cs="Times New Roman"/>
          <w:sz w:val="24"/>
          <w:szCs w:val="24"/>
        </w:rPr>
        <w:t xml:space="preserve"> </w:t>
      </w:r>
    </w:p>
    <w:p w:rsidR="00464BAB" w:rsidRPr="00464BAB" w:rsidRDefault="00464BAB" w:rsidP="00464BAB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BB23EC" w:rsidRDefault="00BB23EC" w:rsidP="00BB23EC">
      <w:pPr>
        <w:rPr>
          <w:rFonts w:ascii="Book Antiqua" w:hAnsi="Book Antiqua" w:cs="Times New Roman"/>
          <w:b/>
          <w:sz w:val="24"/>
          <w:szCs w:val="24"/>
        </w:rPr>
      </w:pPr>
      <w:r w:rsidRPr="00BB23EC">
        <w:rPr>
          <w:rFonts w:ascii="Book Antiqua" w:hAnsi="Book Antiqua" w:cs="Times New Roman"/>
          <w:b/>
          <w:sz w:val="24"/>
          <w:szCs w:val="24"/>
        </w:rPr>
        <w:t>Sessions Chaired</w:t>
      </w:r>
      <w:r>
        <w:rPr>
          <w:rFonts w:ascii="Book Antiqua" w:hAnsi="Book Antiqua" w:cs="Times New Roman"/>
          <w:b/>
          <w:sz w:val="24"/>
          <w:szCs w:val="24"/>
        </w:rPr>
        <w:t>:</w:t>
      </w:r>
    </w:p>
    <w:p w:rsidR="00BB23EC" w:rsidRDefault="00BB23EC" w:rsidP="00BB23EC">
      <w:pPr>
        <w:pStyle w:val="ListParagraph"/>
        <w:numPr>
          <w:ilvl w:val="0"/>
          <w:numId w:val="1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 xml:space="preserve">International Workshop on </w:t>
      </w:r>
      <w:r w:rsidRPr="00BB23EC">
        <w:rPr>
          <w:rFonts w:ascii="Book Antiqua" w:hAnsi="Book Antiqua" w:cs="Times New Roman"/>
          <w:i/>
          <w:sz w:val="24"/>
          <w:szCs w:val="24"/>
        </w:rPr>
        <w:t xml:space="preserve">Himalayan Studies and </w:t>
      </w:r>
      <w:proofErr w:type="spellStart"/>
      <w:r w:rsidRPr="00BB23EC">
        <w:rPr>
          <w:rFonts w:ascii="Book Antiqua" w:hAnsi="Book Antiqua" w:cs="Times New Roman"/>
          <w:i/>
          <w:sz w:val="24"/>
          <w:szCs w:val="24"/>
        </w:rPr>
        <w:t>Interdisciplinarity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organized by Centre for Himalayan Studies, University of North Bengal (11-12 December 2018) </w:t>
      </w:r>
    </w:p>
    <w:p w:rsidR="00BB23EC" w:rsidRDefault="00BB23EC" w:rsidP="00BB23EC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BB23EC" w:rsidRDefault="00BB23EC" w:rsidP="00BB23EC">
      <w:pPr>
        <w:pStyle w:val="ListParagraph"/>
        <w:numPr>
          <w:ilvl w:val="0"/>
          <w:numId w:val="17"/>
        </w:numPr>
        <w:rPr>
          <w:rFonts w:ascii="Book Antiqua" w:hAnsi="Book Antiqua" w:cs="Times New Roman"/>
          <w:sz w:val="24"/>
          <w:szCs w:val="24"/>
        </w:rPr>
      </w:pPr>
      <w:r w:rsidRPr="00BB23EC">
        <w:rPr>
          <w:rFonts w:ascii="Book Antiqua" w:hAnsi="Book Antiqua" w:cs="Times New Roman"/>
          <w:sz w:val="24"/>
          <w:szCs w:val="24"/>
        </w:rPr>
        <w:t xml:space="preserve">International Conference on </w:t>
      </w:r>
      <w:r w:rsidRPr="00BB23EC">
        <w:rPr>
          <w:rFonts w:ascii="Book Antiqua" w:hAnsi="Book Antiqua" w:cs="Times New Roman"/>
          <w:i/>
          <w:sz w:val="24"/>
          <w:szCs w:val="24"/>
        </w:rPr>
        <w:t>Environment and Literature</w:t>
      </w:r>
      <w:r w:rsidRPr="00BB23EC">
        <w:rPr>
          <w:rFonts w:ascii="Book Antiqua" w:hAnsi="Book Antiqua" w:cs="Times New Roman"/>
          <w:sz w:val="24"/>
          <w:szCs w:val="24"/>
        </w:rPr>
        <w:t xml:space="preserve"> organized by Department of English, University of North Bengal (28-29 August 2019)</w:t>
      </w:r>
    </w:p>
    <w:p w:rsidR="00BB23EC" w:rsidRPr="00BB23EC" w:rsidRDefault="00BB23EC" w:rsidP="00BB23EC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BB23EC" w:rsidRDefault="00BB23EC" w:rsidP="00BB23EC">
      <w:pPr>
        <w:pStyle w:val="ListParagraph"/>
        <w:numPr>
          <w:ilvl w:val="0"/>
          <w:numId w:val="1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International Webinar on </w:t>
      </w:r>
      <w:r w:rsidRPr="00BB23EC">
        <w:rPr>
          <w:rFonts w:ascii="Book Antiqua" w:hAnsi="Book Antiqua" w:cs="Times New Roman"/>
          <w:i/>
          <w:sz w:val="24"/>
          <w:szCs w:val="24"/>
        </w:rPr>
        <w:t>Queer Culture: History, Theory and Literature</w:t>
      </w:r>
      <w:r>
        <w:rPr>
          <w:rFonts w:ascii="Book Antiqua" w:hAnsi="Book Antiqua" w:cs="Times New Roman"/>
          <w:i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organized by Department of English, University of North Bengal (10-11 September 2022)</w:t>
      </w:r>
    </w:p>
    <w:p w:rsidR="0074780D" w:rsidRPr="0074780D" w:rsidRDefault="0074780D" w:rsidP="0074780D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74780D" w:rsidRPr="00BB23EC" w:rsidRDefault="0074780D" w:rsidP="00BB23EC">
      <w:pPr>
        <w:pStyle w:val="ListParagraph"/>
        <w:numPr>
          <w:ilvl w:val="0"/>
          <w:numId w:val="1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International Conference on </w:t>
      </w:r>
      <w:r w:rsidRPr="0074780D">
        <w:rPr>
          <w:rFonts w:ascii="Book Antiqua" w:hAnsi="Book Antiqua" w:cs="Times New Roman"/>
          <w:i/>
          <w:sz w:val="24"/>
          <w:szCs w:val="24"/>
        </w:rPr>
        <w:t>Plastic Turn</w:t>
      </w:r>
      <w:r>
        <w:rPr>
          <w:rFonts w:ascii="Book Antiqua" w:hAnsi="Book Antiqua" w:cs="Times New Roman"/>
          <w:sz w:val="24"/>
          <w:szCs w:val="24"/>
        </w:rPr>
        <w:t xml:space="preserve"> organized by Department of English, University of North Bengal (3-4 August 2023)</w:t>
      </w:r>
    </w:p>
    <w:p w:rsidR="00430410" w:rsidRDefault="00430410" w:rsidP="00033429">
      <w:pPr>
        <w:rPr>
          <w:rFonts w:ascii="Book Antiqua" w:hAnsi="Book Antiqua" w:cs="Times New Roman"/>
          <w:b/>
          <w:sz w:val="24"/>
          <w:szCs w:val="24"/>
        </w:rPr>
      </w:pPr>
    </w:p>
    <w:p w:rsidR="00033429" w:rsidRDefault="00033429" w:rsidP="00033429">
      <w:pPr>
        <w:rPr>
          <w:rFonts w:ascii="Book Antiqua" w:hAnsi="Book Antiqua" w:cs="Times New Roman"/>
          <w:b/>
          <w:sz w:val="24"/>
          <w:szCs w:val="24"/>
        </w:rPr>
      </w:pPr>
      <w:r w:rsidRPr="00033429">
        <w:rPr>
          <w:rFonts w:ascii="Book Antiqua" w:hAnsi="Book Antiqua" w:cs="Times New Roman"/>
          <w:b/>
          <w:sz w:val="24"/>
          <w:szCs w:val="24"/>
        </w:rPr>
        <w:t>Other Writings:</w:t>
      </w:r>
    </w:p>
    <w:p w:rsidR="004E5415" w:rsidRPr="004E5415" w:rsidRDefault="004E5415" w:rsidP="004E5415">
      <w:pPr>
        <w:pStyle w:val="ListParagraph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4E5415">
        <w:rPr>
          <w:rFonts w:ascii="Book Antiqua" w:hAnsi="Book Antiqua"/>
          <w:sz w:val="24"/>
          <w:szCs w:val="24"/>
        </w:rPr>
        <w:t xml:space="preserve">“Who’s Afraid of the University? “ for </w:t>
      </w:r>
      <w:r w:rsidRPr="004E5415">
        <w:rPr>
          <w:rFonts w:ascii="Book Antiqua" w:hAnsi="Book Antiqua"/>
          <w:i/>
          <w:sz w:val="24"/>
          <w:szCs w:val="24"/>
        </w:rPr>
        <w:t>Live Wire</w:t>
      </w:r>
      <w:r w:rsidRPr="004E5415">
        <w:rPr>
          <w:rFonts w:ascii="Book Antiqua" w:hAnsi="Book Antiqua"/>
          <w:sz w:val="24"/>
          <w:szCs w:val="24"/>
        </w:rPr>
        <w:t xml:space="preserve"> </w:t>
      </w:r>
      <w:hyperlink r:id="rId6" w:tgtFrame="_blank" w:history="1">
        <w:r w:rsidRPr="004E5415">
          <w:rPr>
            <w:rStyle w:val="Hyperlink"/>
            <w:rFonts w:ascii="Book Antiqua" w:hAnsi="Book Antiqua"/>
            <w:sz w:val="24"/>
            <w:szCs w:val="24"/>
          </w:rPr>
          <w:t>https://livewire.thewire.in/campus/whos-afraid-of-the-university/</w:t>
        </w:r>
      </w:hyperlink>
    </w:p>
    <w:p w:rsidR="00EB46D4" w:rsidRDefault="004E5415" w:rsidP="00EB46D4">
      <w:pPr>
        <w:pStyle w:val="ListParagraph"/>
        <w:numPr>
          <w:ilvl w:val="0"/>
          <w:numId w:val="9"/>
        </w:numPr>
        <w:shd w:val="clear" w:color="auto" w:fill="FFFFFF"/>
        <w:spacing w:before="150" w:after="150" w:line="240" w:lineRule="auto"/>
        <w:outlineLvl w:val="0"/>
        <w:rPr>
          <w:rFonts w:ascii="Book Antiqua" w:eastAsia="Times New Roman" w:hAnsi="Book Antiqua" w:cs="Segoe UI"/>
          <w:bCs/>
          <w:i/>
          <w:kern w:val="36"/>
          <w:sz w:val="24"/>
          <w:szCs w:val="24"/>
        </w:rPr>
      </w:pPr>
      <w:r>
        <w:rPr>
          <w:rFonts w:ascii="Book Antiqua" w:eastAsia="Times New Roman" w:hAnsi="Book Antiqua" w:cs="Segoe UI"/>
          <w:bCs/>
          <w:kern w:val="36"/>
          <w:sz w:val="24"/>
          <w:szCs w:val="24"/>
        </w:rPr>
        <w:t>“</w:t>
      </w:r>
      <w:r w:rsidRPr="004E5415">
        <w:rPr>
          <w:rFonts w:ascii="Book Antiqua" w:eastAsia="Times New Roman" w:hAnsi="Book Antiqua" w:cs="Segoe UI"/>
          <w:bCs/>
          <w:kern w:val="36"/>
          <w:sz w:val="24"/>
          <w:szCs w:val="24"/>
        </w:rPr>
        <w:t>Meat as metaphor: What if you wanted to eat human flesh?</w:t>
      </w:r>
      <w:r>
        <w:rPr>
          <w:rFonts w:ascii="Book Antiqua" w:eastAsia="Times New Roman" w:hAnsi="Book Antiqua" w:cs="Segoe UI"/>
          <w:bCs/>
          <w:kern w:val="36"/>
          <w:sz w:val="24"/>
          <w:szCs w:val="24"/>
        </w:rPr>
        <w:t xml:space="preserve">” for </w:t>
      </w:r>
      <w:proofErr w:type="spellStart"/>
      <w:r w:rsidRPr="004E5415">
        <w:rPr>
          <w:rFonts w:ascii="Book Antiqua" w:eastAsia="Times New Roman" w:hAnsi="Book Antiqua" w:cs="Segoe UI"/>
          <w:bCs/>
          <w:i/>
          <w:kern w:val="36"/>
          <w:sz w:val="24"/>
          <w:szCs w:val="24"/>
        </w:rPr>
        <w:t>Newslaundry</w:t>
      </w:r>
      <w:proofErr w:type="spellEnd"/>
    </w:p>
    <w:p w:rsidR="004E5415" w:rsidRPr="00EB46D4" w:rsidRDefault="00CB155A" w:rsidP="00EB46D4">
      <w:pPr>
        <w:pStyle w:val="ListParagraph"/>
        <w:shd w:val="clear" w:color="auto" w:fill="FFFFFF"/>
        <w:spacing w:before="150" w:after="150" w:line="240" w:lineRule="auto"/>
        <w:outlineLvl w:val="0"/>
        <w:rPr>
          <w:rFonts w:ascii="Book Antiqua" w:eastAsia="Times New Roman" w:hAnsi="Book Antiqua" w:cs="Segoe UI"/>
          <w:bCs/>
          <w:i/>
          <w:kern w:val="36"/>
          <w:sz w:val="24"/>
          <w:szCs w:val="24"/>
        </w:rPr>
      </w:pPr>
      <w:hyperlink r:id="rId7" w:history="1">
        <w:r w:rsidR="00EB46D4" w:rsidRPr="007F5514">
          <w:rPr>
            <w:rStyle w:val="Hyperlink"/>
            <w:rFonts w:ascii="Book Antiqua" w:hAnsi="Book Antiqua"/>
            <w:sz w:val="24"/>
            <w:szCs w:val="24"/>
          </w:rPr>
          <w:t>https://www.newslaundry.com/2020/01/15/meat-eating-human-flesh-cannibalism-jallikattu-aamis</w:t>
        </w:r>
      </w:hyperlink>
    </w:p>
    <w:p w:rsidR="004E5415" w:rsidRDefault="004E5415" w:rsidP="004E5415">
      <w:pPr>
        <w:pStyle w:val="ListParagraph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“The Place of No Memory” for </w:t>
      </w:r>
      <w:r w:rsidRPr="004E5415">
        <w:rPr>
          <w:rFonts w:ascii="Book Antiqua" w:hAnsi="Book Antiqua"/>
          <w:i/>
          <w:sz w:val="24"/>
          <w:szCs w:val="24"/>
        </w:rPr>
        <w:t>Live Wire</w:t>
      </w:r>
      <w:r>
        <w:rPr>
          <w:rFonts w:ascii="Book Antiqua" w:hAnsi="Book Antiqua"/>
          <w:sz w:val="24"/>
          <w:szCs w:val="24"/>
        </w:rPr>
        <w:t xml:space="preserve"> </w:t>
      </w:r>
    </w:p>
    <w:p w:rsidR="004E5415" w:rsidRPr="004E5415" w:rsidRDefault="00CB155A" w:rsidP="004E5415">
      <w:pPr>
        <w:pStyle w:val="ListParagraph"/>
        <w:rPr>
          <w:rFonts w:ascii="Book Antiqua" w:hAnsi="Book Antiqua"/>
          <w:sz w:val="24"/>
          <w:szCs w:val="24"/>
        </w:rPr>
      </w:pPr>
      <w:hyperlink r:id="rId8" w:tgtFrame="_blank" w:history="1">
        <w:r w:rsidR="004E5415" w:rsidRPr="004E5415">
          <w:rPr>
            <w:rStyle w:val="Hyperlink"/>
            <w:rFonts w:ascii="Book Antiqua" w:hAnsi="Book Antiqua"/>
            <w:sz w:val="24"/>
            <w:szCs w:val="24"/>
          </w:rPr>
          <w:t>https://livewire.thewire.in/out-and-about/the-place-of-no-memory/</w:t>
        </w:r>
      </w:hyperlink>
    </w:p>
    <w:p w:rsidR="004E5415" w:rsidRDefault="004E5415" w:rsidP="004E5415">
      <w:pPr>
        <w:pStyle w:val="ListParagraph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“The Interpretation of Malady” for </w:t>
      </w:r>
      <w:r w:rsidRPr="004E5415">
        <w:rPr>
          <w:rFonts w:ascii="Book Antiqua" w:hAnsi="Book Antiqua"/>
          <w:i/>
          <w:sz w:val="24"/>
          <w:szCs w:val="24"/>
        </w:rPr>
        <w:t>Live Wire</w:t>
      </w:r>
    </w:p>
    <w:p w:rsidR="004E5415" w:rsidRPr="004E5415" w:rsidRDefault="00CB155A" w:rsidP="004E5415">
      <w:pPr>
        <w:pStyle w:val="ListParagraph"/>
        <w:rPr>
          <w:rFonts w:ascii="Book Antiqua" w:hAnsi="Book Antiqua"/>
          <w:sz w:val="24"/>
          <w:szCs w:val="24"/>
        </w:rPr>
      </w:pPr>
      <w:hyperlink r:id="rId9" w:tgtFrame="_blank" w:history="1">
        <w:r w:rsidR="004E5415" w:rsidRPr="004E5415">
          <w:rPr>
            <w:rStyle w:val="Hyperlink"/>
            <w:rFonts w:ascii="Book Antiqua" w:hAnsi="Book Antiqua"/>
            <w:sz w:val="24"/>
            <w:szCs w:val="24"/>
          </w:rPr>
          <w:t>https://livewire.thewire.in/out-and-about/the-interpretation-of-malady-coronavirus/</w:t>
        </w:r>
      </w:hyperlink>
    </w:p>
    <w:p w:rsidR="004E5415" w:rsidRPr="004E5415" w:rsidRDefault="004E5415" w:rsidP="004E5415">
      <w:pPr>
        <w:pStyle w:val="ListParagraph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“Kashmir: Understanding the Marriage of Heaven and Hell” for </w:t>
      </w:r>
      <w:r w:rsidRPr="004E5415">
        <w:rPr>
          <w:rFonts w:ascii="Book Antiqua" w:hAnsi="Book Antiqua"/>
          <w:i/>
          <w:sz w:val="24"/>
          <w:szCs w:val="24"/>
        </w:rPr>
        <w:t>We The World Magazine</w:t>
      </w:r>
      <w:r>
        <w:rPr>
          <w:rFonts w:ascii="Book Antiqua" w:hAnsi="Book Antiqua"/>
          <w:sz w:val="24"/>
          <w:szCs w:val="24"/>
        </w:rPr>
        <w:t xml:space="preserve"> </w:t>
      </w:r>
      <w:hyperlink r:id="rId10" w:tgtFrame="_blank" w:history="1">
        <w:r w:rsidRPr="004E5415">
          <w:rPr>
            <w:rStyle w:val="Hyperlink"/>
            <w:rFonts w:ascii="Book Antiqua" w:hAnsi="Book Antiqua"/>
            <w:sz w:val="24"/>
            <w:szCs w:val="24"/>
          </w:rPr>
          <w:t>https://wetheworldmagazine.com/opinion-kashmir-understanding-the-marriage-of-heaven-and-hell/</w:t>
        </w:r>
      </w:hyperlink>
    </w:p>
    <w:p w:rsidR="004E5415" w:rsidRPr="004E5415" w:rsidRDefault="004E5415" w:rsidP="004E5415">
      <w:pPr>
        <w:pStyle w:val="ListParagraph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“Understanding the Trinity in </w:t>
      </w:r>
      <w:proofErr w:type="spellStart"/>
      <w:r w:rsidRPr="004E5415">
        <w:rPr>
          <w:rFonts w:ascii="Book Antiqua" w:hAnsi="Book Antiqua"/>
          <w:i/>
          <w:sz w:val="24"/>
          <w:szCs w:val="24"/>
        </w:rPr>
        <w:t>Eeb</w:t>
      </w:r>
      <w:proofErr w:type="spellEnd"/>
      <w:r w:rsidRPr="004E5415">
        <w:rPr>
          <w:rFonts w:ascii="Book Antiqua" w:hAnsi="Book Antiqua"/>
          <w:i/>
          <w:sz w:val="24"/>
          <w:szCs w:val="24"/>
        </w:rPr>
        <w:t xml:space="preserve"> Allay </w:t>
      </w:r>
      <w:proofErr w:type="spellStart"/>
      <w:r w:rsidRPr="004E5415">
        <w:rPr>
          <w:rFonts w:ascii="Book Antiqua" w:hAnsi="Book Antiqua"/>
          <w:i/>
          <w:sz w:val="24"/>
          <w:szCs w:val="24"/>
        </w:rPr>
        <w:t>O</w:t>
      </w:r>
      <w:r w:rsidR="00837AB1">
        <w:rPr>
          <w:rFonts w:ascii="Book Antiqua" w:hAnsi="Book Antiqua"/>
          <w:i/>
          <w:sz w:val="24"/>
          <w:szCs w:val="24"/>
        </w:rPr>
        <w:t>oo</w:t>
      </w:r>
      <w:proofErr w:type="spellEnd"/>
      <w:r>
        <w:rPr>
          <w:rFonts w:ascii="Book Antiqua" w:hAnsi="Book Antiqua"/>
          <w:sz w:val="24"/>
          <w:szCs w:val="24"/>
        </w:rPr>
        <w:t xml:space="preserve">” for </w:t>
      </w:r>
      <w:r w:rsidRPr="00EB46D4">
        <w:rPr>
          <w:rFonts w:ascii="Book Antiqua" w:hAnsi="Book Antiqua"/>
          <w:i/>
          <w:sz w:val="24"/>
          <w:szCs w:val="24"/>
        </w:rPr>
        <w:t>India Independent Films</w:t>
      </w:r>
      <w:r>
        <w:rPr>
          <w:rFonts w:ascii="Book Antiqua" w:hAnsi="Book Antiqua"/>
          <w:sz w:val="24"/>
          <w:szCs w:val="24"/>
        </w:rPr>
        <w:t xml:space="preserve"> </w:t>
      </w:r>
      <w:hyperlink r:id="rId11" w:tgtFrame="_blank" w:history="1">
        <w:r w:rsidRPr="004E5415">
          <w:rPr>
            <w:rStyle w:val="Hyperlink"/>
            <w:rFonts w:ascii="Book Antiqua" w:hAnsi="Book Antiqua"/>
            <w:sz w:val="24"/>
            <w:szCs w:val="24"/>
          </w:rPr>
          <w:t>http://indiaindependentfilms.com/2020/06/03/understanding-the-trinity-in-eeb-allay-ooo/</w:t>
        </w:r>
      </w:hyperlink>
    </w:p>
    <w:p w:rsidR="00620668" w:rsidRDefault="00620668" w:rsidP="004E5415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620668" w:rsidRDefault="00620668" w:rsidP="00620668">
      <w:pPr>
        <w:rPr>
          <w:rFonts w:ascii="Book Antiqua" w:hAnsi="Book Antiqua" w:cs="Times New Roman"/>
          <w:b/>
          <w:sz w:val="24"/>
          <w:szCs w:val="24"/>
        </w:rPr>
      </w:pPr>
      <w:r w:rsidRPr="00620668">
        <w:rPr>
          <w:rFonts w:ascii="Book Antiqua" w:hAnsi="Book Antiqua" w:cs="Times New Roman"/>
          <w:b/>
          <w:sz w:val="24"/>
          <w:szCs w:val="24"/>
        </w:rPr>
        <w:t>Research Supervision</w:t>
      </w:r>
    </w:p>
    <w:p w:rsidR="00620668" w:rsidRDefault="00620668" w:rsidP="00620668">
      <w:pPr>
        <w:pStyle w:val="ListParagrap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PhD</w:t>
      </w:r>
    </w:p>
    <w:p w:rsidR="00813C6C" w:rsidRDefault="00813C6C" w:rsidP="00620668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620668" w:rsidRPr="00620668" w:rsidRDefault="00620668" w:rsidP="00620668">
      <w:pPr>
        <w:pStyle w:val="ListParagraph"/>
        <w:numPr>
          <w:ilvl w:val="0"/>
          <w:numId w:val="12"/>
        </w:numPr>
        <w:rPr>
          <w:rFonts w:ascii="Book Antiqua" w:hAnsi="Book Antiqua" w:cs="Times New Roman"/>
          <w:i/>
          <w:sz w:val="24"/>
          <w:szCs w:val="24"/>
        </w:rPr>
      </w:pPr>
      <w:r w:rsidRPr="00620668">
        <w:rPr>
          <w:rFonts w:ascii="Book Antiqua" w:hAnsi="Book Antiqua" w:cs="Times New Roman"/>
          <w:sz w:val="24"/>
          <w:szCs w:val="24"/>
        </w:rPr>
        <w:t>Title:</w:t>
      </w:r>
      <w:r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620668">
        <w:rPr>
          <w:rFonts w:ascii="Book Antiqua" w:hAnsi="Book Antiqua" w:cs="Times New Roman"/>
          <w:i/>
          <w:sz w:val="24"/>
          <w:szCs w:val="24"/>
        </w:rPr>
        <w:t>Withagainst</w:t>
      </w:r>
      <w:proofErr w:type="spellEnd"/>
      <w:r w:rsidRPr="00620668">
        <w:rPr>
          <w:rFonts w:ascii="Book Antiqua" w:hAnsi="Book Antiqua" w:cs="Times New Roman"/>
          <w:i/>
          <w:sz w:val="24"/>
          <w:szCs w:val="24"/>
        </w:rPr>
        <w:t xml:space="preserve"> the Other: Ethics of Feminine Self/s in Helene </w:t>
      </w:r>
      <w:proofErr w:type="spellStart"/>
      <w:r w:rsidRPr="00620668">
        <w:rPr>
          <w:rFonts w:ascii="Book Antiqua" w:hAnsi="Book Antiqua" w:cs="Times New Roman"/>
          <w:i/>
          <w:sz w:val="24"/>
          <w:szCs w:val="24"/>
        </w:rPr>
        <w:t>Cixous</w:t>
      </w:r>
      <w:proofErr w:type="spellEnd"/>
      <w:r w:rsidRPr="00620668">
        <w:rPr>
          <w:rFonts w:ascii="Book Antiqua" w:hAnsi="Book Antiqua" w:cs="Times New Roman"/>
          <w:i/>
          <w:sz w:val="24"/>
          <w:szCs w:val="24"/>
        </w:rPr>
        <w:t>’ Select Works</w:t>
      </w:r>
      <w:r>
        <w:rPr>
          <w:rFonts w:ascii="Book Antiqua" w:hAnsi="Book Antiqua" w:cs="Times New Roman"/>
          <w:i/>
          <w:sz w:val="24"/>
          <w:szCs w:val="24"/>
        </w:rPr>
        <w:t xml:space="preserve"> </w:t>
      </w:r>
    </w:p>
    <w:p w:rsidR="00620668" w:rsidRDefault="00E15D72" w:rsidP="00620668">
      <w:pPr>
        <w:pStyle w:val="ListParagraph"/>
        <w:ind w:left="108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Researcher</w:t>
      </w:r>
      <w:r w:rsidR="00620668">
        <w:rPr>
          <w:rFonts w:ascii="Book Antiqua" w:hAnsi="Book Antiqua" w:cs="Times New Roman"/>
          <w:sz w:val="24"/>
          <w:szCs w:val="24"/>
        </w:rPr>
        <w:t>:</w:t>
      </w:r>
      <w:r w:rsidR="00620668" w:rsidRPr="00620668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620668" w:rsidRPr="00620668">
        <w:rPr>
          <w:rFonts w:ascii="Book Antiqua" w:hAnsi="Book Antiqua" w:cs="Times New Roman"/>
          <w:sz w:val="24"/>
          <w:szCs w:val="24"/>
        </w:rPr>
        <w:t>Rajarshi</w:t>
      </w:r>
      <w:proofErr w:type="spellEnd"/>
      <w:r w:rsidR="00620668" w:rsidRPr="00620668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620668" w:rsidRPr="00620668">
        <w:rPr>
          <w:rFonts w:ascii="Book Antiqua" w:hAnsi="Book Antiqua" w:cs="Times New Roman"/>
          <w:sz w:val="24"/>
          <w:szCs w:val="24"/>
        </w:rPr>
        <w:t>Bagchi</w:t>
      </w:r>
      <w:proofErr w:type="spellEnd"/>
      <w:r w:rsidR="00620668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620668" w:rsidRPr="00813C6C">
        <w:rPr>
          <w:rFonts w:ascii="Book Antiqua" w:hAnsi="Book Antiqua" w:cs="Times New Roman"/>
          <w:sz w:val="24"/>
          <w:szCs w:val="24"/>
        </w:rPr>
        <w:t>[</w:t>
      </w:r>
      <w:r w:rsidR="00C2691B">
        <w:rPr>
          <w:rFonts w:ascii="Book Antiqua" w:hAnsi="Book Antiqua" w:cs="Times New Roman"/>
          <w:sz w:val="24"/>
          <w:szCs w:val="24"/>
        </w:rPr>
        <w:t>submitted</w:t>
      </w:r>
      <w:r w:rsidR="00620668" w:rsidRPr="00813C6C">
        <w:rPr>
          <w:rFonts w:ascii="Book Antiqua" w:hAnsi="Book Antiqua" w:cs="Times New Roman"/>
          <w:sz w:val="24"/>
          <w:szCs w:val="24"/>
        </w:rPr>
        <w:t>]</w:t>
      </w:r>
      <w:r w:rsidR="009A5CD5">
        <w:rPr>
          <w:rFonts w:ascii="Book Antiqua" w:hAnsi="Book Antiqua" w:cs="Times New Roman"/>
          <w:sz w:val="24"/>
          <w:szCs w:val="24"/>
        </w:rPr>
        <w:t xml:space="preserve"> </w:t>
      </w:r>
    </w:p>
    <w:p w:rsidR="00813C6C" w:rsidRDefault="00813C6C" w:rsidP="00620668">
      <w:pPr>
        <w:pStyle w:val="ListParagraph"/>
        <w:ind w:left="1080"/>
        <w:rPr>
          <w:rFonts w:ascii="Book Antiqua" w:hAnsi="Book Antiqua" w:cs="Times New Roman"/>
          <w:i/>
          <w:sz w:val="24"/>
          <w:szCs w:val="24"/>
        </w:rPr>
      </w:pPr>
    </w:p>
    <w:p w:rsidR="00620668" w:rsidRDefault="00620668" w:rsidP="00620668">
      <w:pPr>
        <w:pStyle w:val="ListParagraph"/>
        <w:numPr>
          <w:ilvl w:val="0"/>
          <w:numId w:val="12"/>
        </w:numPr>
        <w:rPr>
          <w:rFonts w:ascii="Book Antiqua" w:hAnsi="Book Antiqua" w:cs="Times New Roman"/>
          <w:i/>
          <w:sz w:val="24"/>
          <w:szCs w:val="24"/>
        </w:rPr>
      </w:pPr>
      <w:r w:rsidRPr="00620668">
        <w:rPr>
          <w:rFonts w:ascii="Book Antiqua" w:hAnsi="Book Antiqua" w:cs="Times New Roman"/>
          <w:sz w:val="24"/>
          <w:szCs w:val="24"/>
        </w:rPr>
        <w:t>Title:</w:t>
      </w:r>
      <w:r>
        <w:rPr>
          <w:rFonts w:ascii="Book Antiqua" w:hAnsi="Book Antiqua" w:cs="Times New Roman"/>
          <w:i/>
          <w:sz w:val="24"/>
          <w:szCs w:val="24"/>
        </w:rPr>
        <w:t xml:space="preserve"> The Gaze, the Veil, and the Cinematic Space: A Reframing of Post-Revolution Iranian Cinema through </w:t>
      </w:r>
      <w:proofErr w:type="spellStart"/>
      <w:r>
        <w:rPr>
          <w:rFonts w:ascii="Book Antiqua" w:hAnsi="Book Antiqua" w:cs="Times New Roman"/>
          <w:i/>
          <w:sz w:val="24"/>
          <w:szCs w:val="24"/>
        </w:rPr>
        <w:t>Psychosemiotic</w:t>
      </w:r>
      <w:proofErr w:type="spellEnd"/>
      <w:r>
        <w:rPr>
          <w:rFonts w:ascii="Book Antiqua" w:hAnsi="Book Antiqua" w:cs="Times New Roman"/>
          <w:i/>
          <w:sz w:val="24"/>
          <w:szCs w:val="24"/>
        </w:rPr>
        <w:t xml:space="preserve"> Lens</w:t>
      </w:r>
    </w:p>
    <w:p w:rsidR="00620668" w:rsidRDefault="00E15D72" w:rsidP="00620668">
      <w:pPr>
        <w:pStyle w:val="ListParagraph"/>
        <w:ind w:left="108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Researcher</w:t>
      </w:r>
      <w:r w:rsidR="00D87F43">
        <w:rPr>
          <w:rFonts w:ascii="Book Antiqua" w:hAnsi="Book Antiqua" w:cs="Times New Roman"/>
          <w:sz w:val="24"/>
          <w:szCs w:val="24"/>
        </w:rPr>
        <w:t xml:space="preserve">: </w:t>
      </w:r>
      <w:proofErr w:type="spellStart"/>
      <w:r w:rsidR="00D87F43">
        <w:rPr>
          <w:rFonts w:ascii="Book Antiqua" w:hAnsi="Book Antiqua" w:cs="Times New Roman"/>
          <w:sz w:val="24"/>
          <w:szCs w:val="24"/>
        </w:rPr>
        <w:t>Kaushik</w:t>
      </w:r>
      <w:proofErr w:type="spellEnd"/>
      <w:r w:rsidR="00D87F43">
        <w:rPr>
          <w:rFonts w:ascii="Book Antiqua" w:hAnsi="Book Antiqua" w:cs="Times New Roman"/>
          <w:sz w:val="24"/>
          <w:szCs w:val="24"/>
        </w:rPr>
        <w:t xml:space="preserve"> Ra</w:t>
      </w:r>
      <w:r w:rsidR="00620668" w:rsidRPr="00620668">
        <w:rPr>
          <w:rFonts w:ascii="Book Antiqua" w:hAnsi="Book Antiqua" w:cs="Times New Roman"/>
          <w:sz w:val="24"/>
          <w:szCs w:val="24"/>
        </w:rPr>
        <w:t>y</w:t>
      </w:r>
      <w:r w:rsidR="00620668">
        <w:rPr>
          <w:rFonts w:ascii="Book Antiqua" w:hAnsi="Book Antiqua" w:cs="Times New Roman"/>
          <w:sz w:val="24"/>
          <w:szCs w:val="24"/>
        </w:rPr>
        <w:t xml:space="preserve"> [ongoing</w:t>
      </w:r>
      <w:r w:rsidR="00813C6C">
        <w:rPr>
          <w:rFonts w:ascii="Book Antiqua" w:hAnsi="Book Antiqua" w:cs="Times New Roman"/>
          <w:sz w:val="24"/>
          <w:szCs w:val="24"/>
        </w:rPr>
        <w:t>]</w:t>
      </w:r>
    </w:p>
    <w:p w:rsidR="00166474" w:rsidRDefault="00166474" w:rsidP="00620668">
      <w:pPr>
        <w:pStyle w:val="ListParagraph"/>
        <w:ind w:left="1080"/>
        <w:rPr>
          <w:rFonts w:ascii="Book Antiqua" w:hAnsi="Book Antiqua" w:cs="Times New Roman"/>
          <w:sz w:val="24"/>
          <w:szCs w:val="24"/>
        </w:rPr>
      </w:pPr>
    </w:p>
    <w:p w:rsidR="009A5CD5" w:rsidRDefault="009A5CD5" w:rsidP="00166474">
      <w:pPr>
        <w:pStyle w:val="ListParagraph"/>
        <w:numPr>
          <w:ilvl w:val="0"/>
          <w:numId w:val="12"/>
        </w:numPr>
        <w:rPr>
          <w:rFonts w:ascii="Book Antiqua" w:hAnsi="Book Antiqua" w:cs="Times New Roman"/>
          <w:i/>
          <w:sz w:val="24"/>
          <w:szCs w:val="24"/>
        </w:rPr>
      </w:pPr>
      <w:r w:rsidRPr="009A5CD5">
        <w:rPr>
          <w:rFonts w:ascii="Book Antiqua" w:hAnsi="Book Antiqua" w:cs="Times New Roman"/>
          <w:i/>
          <w:sz w:val="24"/>
          <w:szCs w:val="24"/>
        </w:rPr>
        <w:t xml:space="preserve">God is “dead” or “delayed”? A </w:t>
      </w:r>
      <w:proofErr w:type="spellStart"/>
      <w:r w:rsidRPr="009A5CD5">
        <w:rPr>
          <w:rFonts w:ascii="Book Antiqua" w:hAnsi="Book Antiqua" w:cs="Times New Roman"/>
          <w:i/>
          <w:sz w:val="24"/>
          <w:szCs w:val="24"/>
        </w:rPr>
        <w:t>Nietzschean</w:t>
      </w:r>
      <w:proofErr w:type="spellEnd"/>
      <w:r w:rsidRPr="009A5CD5">
        <w:rPr>
          <w:rFonts w:ascii="Book Antiqua" w:hAnsi="Book Antiqua" w:cs="Times New Roman"/>
          <w:i/>
          <w:sz w:val="24"/>
          <w:szCs w:val="24"/>
        </w:rPr>
        <w:t xml:space="preserve"> Exploration of the works of Dostoevsky</w:t>
      </w:r>
    </w:p>
    <w:p w:rsidR="00166474" w:rsidRDefault="009A5CD5" w:rsidP="009A5CD5">
      <w:pPr>
        <w:pStyle w:val="ListParagraph"/>
        <w:ind w:left="1080"/>
        <w:rPr>
          <w:rFonts w:ascii="Book Antiqua" w:hAnsi="Book Antiqua" w:cs="Times New Roman"/>
          <w:sz w:val="24"/>
          <w:szCs w:val="24"/>
        </w:rPr>
      </w:pPr>
      <w:r w:rsidRPr="009A5CD5">
        <w:rPr>
          <w:rFonts w:ascii="Book Antiqua" w:hAnsi="Book Antiqua" w:cs="Times New Roman"/>
          <w:sz w:val="24"/>
          <w:szCs w:val="24"/>
        </w:rPr>
        <w:t xml:space="preserve">Researcher: </w:t>
      </w:r>
      <w:proofErr w:type="spellStart"/>
      <w:r w:rsidRPr="009A5CD5">
        <w:rPr>
          <w:rFonts w:ascii="Book Antiqua" w:hAnsi="Book Antiqua" w:cs="Times New Roman"/>
          <w:sz w:val="24"/>
          <w:szCs w:val="24"/>
        </w:rPr>
        <w:t>Ranesh</w:t>
      </w:r>
      <w:proofErr w:type="spellEnd"/>
      <w:r w:rsidRPr="009A5CD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9A5CD5">
        <w:rPr>
          <w:rFonts w:ascii="Book Antiqua" w:hAnsi="Book Antiqua" w:cs="Times New Roman"/>
          <w:sz w:val="24"/>
          <w:szCs w:val="24"/>
        </w:rPr>
        <w:t>Rai</w:t>
      </w:r>
      <w:proofErr w:type="spellEnd"/>
      <w:r w:rsidRPr="009A5CD5">
        <w:rPr>
          <w:rFonts w:ascii="Book Antiqua" w:hAnsi="Book Antiqua" w:cs="Times New Roman"/>
          <w:sz w:val="24"/>
          <w:szCs w:val="24"/>
        </w:rPr>
        <w:t xml:space="preserve"> [ongoing] </w:t>
      </w:r>
    </w:p>
    <w:p w:rsidR="009A5CD5" w:rsidRDefault="009A5CD5" w:rsidP="009A5CD5">
      <w:pPr>
        <w:pStyle w:val="ListParagraph"/>
        <w:ind w:left="1080"/>
        <w:rPr>
          <w:rFonts w:ascii="Book Antiqua" w:hAnsi="Book Antiqua" w:cs="Times New Roman"/>
          <w:sz w:val="24"/>
          <w:szCs w:val="24"/>
        </w:rPr>
      </w:pPr>
    </w:p>
    <w:p w:rsidR="009A5CD5" w:rsidRPr="009A5CD5" w:rsidRDefault="009A5CD5" w:rsidP="009A5CD5">
      <w:pPr>
        <w:pStyle w:val="ListParagraph"/>
        <w:numPr>
          <w:ilvl w:val="0"/>
          <w:numId w:val="12"/>
        </w:numPr>
        <w:rPr>
          <w:rFonts w:ascii="Book Antiqua" w:hAnsi="Book Antiqua" w:cs="Times New Roman"/>
          <w:i/>
          <w:sz w:val="24"/>
          <w:szCs w:val="24"/>
        </w:rPr>
      </w:pPr>
      <w:r w:rsidRPr="009A5CD5">
        <w:rPr>
          <w:rFonts w:ascii="Book Antiqua" w:hAnsi="Book Antiqua" w:cs="Times New Roman"/>
          <w:i/>
          <w:sz w:val="24"/>
          <w:szCs w:val="24"/>
        </w:rPr>
        <w:t>They Think, therefore I am: Surveillance and Alienation in the Select Twentieth-Century Existential Works</w:t>
      </w:r>
    </w:p>
    <w:p w:rsidR="009A5CD5" w:rsidRPr="009A5CD5" w:rsidRDefault="009A5CD5" w:rsidP="009A5CD5">
      <w:pPr>
        <w:pStyle w:val="ListParagraph"/>
        <w:ind w:left="108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Researcher: </w:t>
      </w:r>
      <w:proofErr w:type="spellStart"/>
      <w:r>
        <w:rPr>
          <w:rFonts w:ascii="Book Antiqua" w:hAnsi="Book Antiqua" w:cs="Times New Roman"/>
          <w:sz w:val="24"/>
          <w:szCs w:val="24"/>
        </w:rPr>
        <w:t>Dipankar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</w:rPr>
        <w:t>Gharami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[ongoing]</w:t>
      </w:r>
    </w:p>
    <w:p w:rsidR="00B24D71" w:rsidRDefault="00813C6C" w:rsidP="00813C6C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           </w:t>
      </w:r>
    </w:p>
    <w:p w:rsidR="00813C6C" w:rsidRPr="00813C6C" w:rsidRDefault="00B24D71" w:rsidP="00813C6C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      </w:t>
      </w:r>
      <w:r w:rsidR="00547870">
        <w:rPr>
          <w:rFonts w:ascii="Book Antiqua" w:hAnsi="Book Antiqua" w:cs="Times New Roman"/>
          <w:b/>
          <w:sz w:val="24"/>
          <w:szCs w:val="24"/>
        </w:rPr>
        <w:t xml:space="preserve">       </w:t>
      </w:r>
      <w:proofErr w:type="spellStart"/>
      <w:r w:rsidR="00813C6C" w:rsidRPr="00813C6C">
        <w:rPr>
          <w:rFonts w:ascii="Book Antiqua" w:hAnsi="Book Antiqua" w:cs="Times New Roman"/>
          <w:b/>
          <w:sz w:val="24"/>
          <w:szCs w:val="24"/>
        </w:rPr>
        <w:t>MPhil</w:t>
      </w:r>
      <w:proofErr w:type="spellEnd"/>
    </w:p>
    <w:p w:rsidR="00813C6C" w:rsidRPr="00813C6C" w:rsidRDefault="00813C6C" w:rsidP="00813C6C">
      <w:pPr>
        <w:pStyle w:val="ListParagraph"/>
        <w:numPr>
          <w:ilvl w:val="0"/>
          <w:numId w:val="14"/>
        </w:numPr>
        <w:rPr>
          <w:rFonts w:ascii="Book Antiqua" w:hAnsi="Book Antiqua" w:cs="Times New Roman"/>
          <w:sz w:val="24"/>
          <w:szCs w:val="24"/>
        </w:rPr>
      </w:pPr>
      <w:r w:rsidRPr="00813C6C">
        <w:rPr>
          <w:rFonts w:ascii="Book Antiqua" w:hAnsi="Book Antiqua" w:cs="Times New Roman"/>
          <w:sz w:val="24"/>
          <w:szCs w:val="24"/>
        </w:rPr>
        <w:t xml:space="preserve">Title: </w:t>
      </w:r>
      <w:proofErr w:type="spellStart"/>
      <w:r w:rsidRPr="00813C6C">
        <w:rPr>
          <w:rFonts w:ascii="Book Antiqua" w:hAnsi="Book Antiqua" w:cs="Times New Roman"/>
          <w:i/>
          <w:sz w:val="24"/>
          <w:szCs w:val="24"/>
        </w:rPr>
        <w:t>Ecoprecarity</w:t>
      </w:r>
      <w:proofErr w:type="spellEnd"/>
      <w:r w:rsidRPr="00813C6C">
        <w:rPr>
          <w:rFonts w:ascii="Book Antiqua" w:hAnsi="Book Antiqua" w:cs="Times New Roman"/>
          <w:i/>
          <w:sz w:val="24"/>
          <w:szCs w:val="24"/>
        </w:rPr>
        <w:t xml:space="preserve"> in </w:t>
      </w:r>
      <w:proofErr w:type="spellStart"/>
      <w:r w:rsidRPr="00813C6C">
        <w:rPr>
          <w:rFonts w:ascii="Book Antiqua" w:hAnsi="Book Antiqua" w:cs="Times New Roman"/>
          <w:i/>
          <w:sz w:val="24"/>
          <w:szCs w:val="24"/>
        </w:rPr>
        <w:t>Amitav</w:t>
      </w:r>
      <w:proofErr w:type="spellEnd"/>
      <w:r w:rsidRPr="00813C6C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813C6C">
        <w:rPr>
          <w:rFonts w:ascii="Book Antiqua" w:hAnsi="Book Antiqua" w:cs="Times New Roman"/>
          <w:i/>
          <w:sz w:val="24"/>
          <w:szCs w:val="24"/>
        </w:rPr>
        <w:t>Ghosh’s</w:t>
      </w:r>
      <w:proofErr w:type="spellEnd"/>
      <w:r w:rsidRPr="00813C6C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344E7E" w:rsidRPr="00090425">
        <w:rPr>
          <w:rFonts w:ascii="Book Antiqua" w:hAnsi="Book Antiqua" w:cs="Times New Roman"/>
          <w:sz w:val="24"/>
          <w:szCs w:val="24"/>
        </w:rPr>
        <w:t>Gun Island</w:t>
      </w:r>
    </w:p>
    <w:p w:rsidR="00813C6C" w:rsidRDefault="00E15D72" w:rsidP="00813C6C">
      <w:pPr>
        <w:pStyle w:val="ListParagrap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Researcher</w:t>
      </w:r>
      <w:r w:rsidR="00813C6C" w:rsidRPr="00813C6C">
        <w:rPr>
          <w:rFonts w:ascii="Book Antiqua" w:hAnsi="Book Antiqua" w:cs="Times New Roman"/>
          <w:sz w:val="24"/>
          <w:szCs w:val="24"/>
        </w:rPr>
        <w:t xml:space="preserve">: </w:t>
      </w:r>
      <w:proofErr w:type="spellStart"/>
      <w:r w:rsidR="00813C6C" w:rsidRPr="00813C6C">
        <w:rPr>
          <w:rFonts w:ascii="Book Antiqua" w:hAnsi="Book Antiqua" w:cs="Times New Roman"/>
          <w:sz w:val="24"/>
          <w:szCs w:val="24"/>
        </w:rPr>
        <w:t>Mikesh</w:t>
      </w:r>
      <w:proofErr w:type="spellEnd"/>
      <w:r w:rsidR="00813C6C" w:rsidRPr="00813C6C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813C6C" w:rsidRPr="00813C6C">
        <w:rPr>
          <w:rFonts w:ascii="Book Antiqua" w:hAnsi="Book Antiqua" w:cs="Times New Roman"/>
          <w:sz w:val="24"/>
          <w:szCs w:val="24"/>
        </w:rPr>
        <w:t>Rai</w:t>
      </w:r>
      <w:proofErr w:type="spellEnd"/>
      <w:r w:rsidR="00344E7E">
        <w:rPr>
          <w:rFonts w:ascii="Book Antiqua" w:hAnsi="Book Antiqua" w:cs="Times New Roman"/>
          <w:sz w:val="24"/>
          <w:szCs w:val="24"/>
        </w:rPr>
        <w:t xml:space="preserve"> [awarded]</w:t>
      </w:r>
    </w:p>
    <w:p w:rsidR="003A3D92" w:rsidRDefault="003A3D92" w:rsidP="00813C6C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3A3D92" w:rsidRPr="003A3D92" w:rsidRDefault="003A3D92" w:rsidP="003A3D92">
      <w:pPr>
        <w:pStyle w:val="ListParagraph"/>
        <w:numPr>
          <w:ilvl w:val="0"/>
          <w:numId w:val="14"/>
        </w:numPr>
        <w:rPr>
          <w:rFonts w:ascii="Book Antiqua" w:hAnsi="Book Antiqua" w:cs="Times New Roman"/>
          <w:i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Title: </w:t>
      </w:r>
      <w:r w:rsidRPr="003A3D92">
        <w:rPr>
          <w:rFonts w:ascii="Book Antiqua" w:hAnsi="Book Antiqua" w:cs="Times New Roman"/>
          <w:i/>
          <w:sz w:val="24"/>
          <w:szCs w:val="24"/>
        </w:rPr>
        <w:t>Death in Language, Theatre, and Memory: A Select Reading of Luigi Pirandello and Samuel Beckett</w:t>
      </w:r>
    </w:p>
    <w:p w:rsidR="003A3D92" w:rsidRPr="00813C6C" w:rsidRDefault="00E15D72" w:rsidP="003A3D92">
      <w:pPr>
        <w:pStyle w:val="ListParagrap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Researcher</w:t>
      </w:r>
      <w:r w:rsidR="003A3D92">
        <w:rPr>
          <w:rFonts w:ascii="Book Antiqua" w:hAnsi="Book Antiqua" w:cs="Times New Roman"/>
          <w:sz w:val="24"/>
          <w:szCs w:val="24"/>
        </w:rPr>
        <w:t xml:space="preserve">: </w:t>
      </w:r>
      <w:proofErr w:type="spellStart"/>
      <w:r w:rsidR="003A3D92">
        <w:rPr>
          <w:rFonts w:ascii="Book Antiqua" w:hAnsi="Book Antiqua" w:cs="Times New Roman"/>
          <w:sz w:val="24"/>
          <w:szCs w:val="24"/>
        </w:rPr>
        <w:t>Baloram</w:t>
      </w:r>
      <w:proofErr w:type="spellEnd"/>
      <w:r w:rsidR="003A3D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3A3D92">
        <w:rPr>
          <w:rFonts w:ascii="Book Antiqua" w:hAnsi="Book Antiqua" w:cs="Times New Roman"/>
          <w:sz w:val="24"/>
          <w:szCs w:val="24"/>
        </w:rPr>
        <w:t>Balo</w:t>
      </w:r>
      <w:proofErr w:type="spellEnd"/>
      <w:r w:rsidR="003A3D92">
        <w:rPr>
          <w:rFonts w:ascii="Book Antiqua" w:hAnsi="Book Antiqua" w:cs="Times New Roman"/>
          <w:sz w:val="24"/>
          <w:szCs w:val="24"/>
        </w:rPr>
        <w:t xml:space="preserve"> [awarded]</w:t>
      </w:r>
    </w:p>
    <w:p w:rsidR="00813C6C" w:rsidRDefault="00813C6C" w:rsidP="00620668">
      <w:pPr>
        <w:pStyle w:val="ListParagraph"/>
        <w:ind w:left="1080"/>
        <w:rPr>
          <w:rFonts w:ascii="Book Antiqua" w:hAnsi="Book Antiqua" w:cs="Times New Roman"/>
          <w:b/>
          <w:sz w:val="24"/>
          <w:szCs w:val="24"/>
        </w:rPr>
      </w:pPr>
    </w:p>
    <w:p w:rsidR="00813C6C" w:rsidRPr="00813C6C" w:rsidRDefault="00813C6C" w:rsidP="00620668">
      <w:pPr>
        <w:pStyle w:val="ListParagraph"/>
        <w:ind w:left="1080"/>
        <w:rPr>
          <w:rFonts w:ascii="Book Antiqua" w:hAnsi="Book Antiqua" w:cs="Times New Roman"/>
          <w:b/>
          <w:sz w:val="24"/>
          <w:szCs w:val="24"/>
        </w:rPr>
      </w:pPr>
    </w:p>
    <w:p w:rsidR="003110D3" w:rsidRPr="003110D3" w:rsidRDefault="003110D3" w:rsidP="003110D3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461D7C" w:rsidRPr="00042784" w:rsidRDefault="00461D7C">
      <w:pPr>
        <w:rPr>
          <w:rFonts w:ascii="Book Antiqua" w:hAnsi="Book Antiqua"/>
          <w:sz w:val="24"/>
          <w:szCs w:val="24"/>
        </w:rPr>
      </w:pPr>
    </w:p>
    <w:sectPr w:rsidR="00461D7C" w:rsidRPr="00042784" w:rsidSect="00923BF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AAAAB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BBC"/>
    <w:multiLevelType w:val="hybridMultilevel"/>
    <w:tmpl w:val="DE088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04CC5"/>
    <w:multiLevelType w:val="hybridMultilevel"/>
    <w:tmpl w:val="74FC664E"/>
    <w:lvl w:ilvl="0" w:tplc="59742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75AA0"/>
    <w:multiLevelType w:val="hybridMultilevel"/>
    <w:tmpl w:val="F1CA9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94B36"/>
    <w:multiLevelType w:val="hybridMultilevel"/>
    <w:tmpl w:val="95EAD5E6"/>
    <w:lvl w:ilvl="0" w:tplc="728E1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5B16BC"/>
    <w:multiLevelType w:val="hybridMultilevel"/>
    <w:tmpl w:val="CB18D278"/>
    <w:lvl w:ilvl="0" w:tplc="F1A4A47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1A2201"/>
    <w:multiLevelType w:val="hybridMultilevel"/>
    <w:tmpl w:val="0220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943C9"/>
    <w:multiLevelType w:val="hybridMultilevel"/>
    <w:tmpl w:val="3662C336"/>
    <w:lvl w:ilvl="0" w:tplc="9438B3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7972E7"/>
    <w:multiLevelType w:val="hybridMultilevel"/>
    <w:tmpl w:val="6106A81E"/>
    <w:lvl w:ilvl="0" w:tplc="1C2E7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05EEA"/>
    <w:multiLevelType w:val="hybridMultilevel"/>
    <w:tmpl w:val="F62A733A"/>
    <w:lvl w:ilvl="0" w:tplc="082030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05423"/>
    <w:multiLevelType w:val="hybridMultilevel"/>
    <w:tmpl w:val="CE0E97C8"/>
    <w:lvl w:ilvl="0" w:tplc="4A28348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9428E"/>
    <w:multiLevelType w:val="hybridMultilevel"/>
    <w:tmpl w:val="F9F6D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A6825"/>
    <w:multiLevelType w:val="hybridMultilevel"/>
    <w:tmpl w:val="A462E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25D12"/>
    <w:multiLevelType w:val="hybridMultilevel"/>
    <w:tmpl w:val="46D4933E"/>
    <w:lvl w:ilvl="0" w:tplc="E5C68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992B1D"/>
    <w:multiLevelType w:val="hybridMultilevel"/>
    <w:tmpl w:val="D95C4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D11E9"/>
    <w:multiLevelType w:val="hybridMultilevel"/>
    <w:tmpl w:val="FEE2F2B2"/>
    <w:lvl w:ilvl="0" w:tplc="B8EE23C8">
      <w:start w:val="15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814A06"/>
    <w:multiLevelType w:val="hybridMultilevel"/>
    <w:tmpl w:val="7536F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736B7"/>
    <w:multiLevelType w:val="hybridMultilevel"/>
    <w:tmpl w:val="7B88AFD4"/>
    <w:lvl w:ilvl="0" w:tplc="CF3251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838A9"/>
    <w:multiLevelType w:val="hybridMultilevel"/>
    <w:tmpl w:val="B2A4F0FC"/>
    <w:lvl w:ilvl="0" w:tplc="BC8011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1"/>
  </w:num>
  <w:num w:numId="7">
    <w:abstractNumId w:val="17"/>
  </w:num>
  <w:num w:numId="8">
    <w:abstractNumId w:val="9"/>
  </w:num>
  <w:num w:numId="9">
    <w:abstractNumId w:val="13"/>
  </w:num>
  <w:num w:numId="10">
    <w:abstractNumId w:val="14"/>
  </w:num>
  <w:num w:numId="11">
    <w:abstractNumId w:val="10"/>
  </w:num>
  <w:num w:numId="12">
    <w:abstractNumId w:val="12"/>
  </w:num>
  <w:num w:numId="13">
    <w:abstractNumId w:val="6"/>
  </w:num>
  <w:num w:numId="14">
    <w:abstractNumId w:val="8"/>
  </w:num>
  <w:num w:numId="15">
    <w:abstractNumId w:val="1"/>
  </w:num>
  <w:num w:numId="16">
    <w:abstractNumId w:val="15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42784"/>
    <w:rsid w:val="00033429"/>
    <w:rsid w:val="0004085D"/>
    <w:rsid w:val="00042784"/>
    <w:rsid w:val="00046658"/>
    <w:rsid w:val="00052013"/>
    <w:rsid w:val="000550B3"/>
    <w:rsid w:val="00073E78"/>
    <w:rsid w:val="00076F76"/>
    <w:rsid w:val="00090425"/>
    <w:rsid w:val="000B6A48"/>
    <w:rsid w:val="000F2AC7"/>
    <w:rsid w:val="00101FE0"/>
    <w:rsid w:val="00102FC7"/>
    <w:rsid w:val="00116D00"/>
    <w:rsid w:val="001509B2"/>
    <w:rsid w:val="00166474"/>
    <w:rsid w:val="00174384"/>
    <w:rsid w:val="00174F68"/>
    <w:rsid w:val="00177C7A"/>
    <w:rsid w:val="00185FEF"/>
    <w:rsid w:val="001B2C1C"/>
    <w:rsid w:val="001C395C"/>
    <w:rsid w:val="001D2145"/>
    <w:rsid w:val="001F58BB"/>
    <w:rsid w:val="00220D46"/>
    <w:rsid w:val="00234DE4"/>
    <w:rsid w:val="0024537F"/>
    <w:rsid w:val="002517B0"/>
    <w:rsid w:val="002708CD"/>
    <w:rsid w:val="00290099"/>
    <w:rsid w:val="00291241"/>
    <w:rsid w:val="002E02CA"/>
    <w:rsid w:val="0030009F"/>
    <w:rsid w:val="003055F8"/>
    <w:rsid w:val="003110D3"/>
    <w:rsid w:val="00316C0D"/>
    <w:rsid w:val="00344E7E"/>
    <w:rsid w:val="003605A3"/>
    <w:rsid w:val="003A0838"/>
    <w:rsid w:val="003A3D92"/>
    <w:rsid w:val="003E3583"/>
    <w:rsid w:val="003E7E83"/>
    <w:rsid w:val="003F07F6"/>
    <w:rsid w:val="003F1EFF"/>
    <w:rsid w:val="003F71AE"/>
    <w:rsid w:val="00403CD4"/>
    <w:rsid w:val="00407444"/>
    <w:rsid w:val="00430410"/>
    <w:rsid w:val="00450D95"/>
    <w:rsid w:val="00451D5A"/>
    <w:rsid w:val="004527CF"/>
    <w:rsid w:val="00456C8E"/>
    <w:rsid w:val="00461D7C"/>
    <w:rsid w:val="00464BAB"/>
    <w:rsid w:val="00465AA9"/>
    <w:rsid w:val="004B4393"/>
    <w:rsid w:val="004E5415"/>
    <w:rsid w:val="004E7740"/>
    <w:rsid w:val="005039CF"/>
    <w:rsid w:val="00504BD2"/>
    <w:rsid w:val="00512B7C"/>
    <w:rsid w:val="00522F4E"/>
    <w:rsid w:val="00547870"/>
    <w:rsid w:val="00553794"/>
    <w:rsid w:val="0055512D"/>
    <w:rsid w:val="005855E1"/>
    <w:rsid w:val="00585B0B"/>
    <w:rsid w:val="00587ACF"/>
    <w:rsid w:val="005A45EB"/>
    <w:rsid w:val="005C2E66"/>
    <w:rsid w:val="005D2400"/>
    <w:rsid w:val="005F32B3"/>
    <w:rsid w:val="00605FC6"/>
    <w:rsid w:val="00607607"/>
    <w:rsid w:val="00616820"/>
    <w:rsid w:val="00620668"/>
    <w:rsid w:val="00632DBD"/>
    <w:rsid w:val="00645CE8"/>
    <w:rsid w:val="00645E22"/>
    <w:rsid w:val="006474B4"/>
    <w:rsid w:val="006814ED"/>
    <w:rsid w:val="00683036"/>
    <w:rsid w:val="00684DF7"/>
    <w:rsid w:val="006909DB"/>
    <w:rsid w:val="006A291A"/>
    <w:rsid w:val="006B15D3"/>
    <w:rsid w:val="006C6732"/>
    <w:rsid w:val="006D52AF"/>
    <w:rsid w:val="006F7DCB"/>
    <w:rsid w:val="00704DA9"/>
    <w:rsid w:val="00715B07"/>
    <w:rsid w:val="00742254"/>
    <w:rsid w:val="0074780D"/>
    <w:rsid w:val="00761832"/>
    <w:rsid w:val="00764CE4"/>
    <w:rsid w:val="00783ABA"/>
    <w:rsid w:val="007C657C"/>
    <w:rsid w:val="007E0006"/>
    <w:rsid w:val="007E4C47"/>
    <w:rsid w:val="007F386E"/>
    <w:rsid w:val="007F6623"/>
    <w:rsid w:val="00813C6C"/>
    <w:rsid w:val="0081688D"/>
    <w:rsid w:val="00830816"/>
    <w:rsid w:val="00837AB1"/>
    <w:rsid w:val="008609D4"/>
    <w:rsid w:val="008856B2"/>
    <w:rsid w:val="008858AD"/>
    <w:rsid w:val="00894C9A"/>
    <w:rsid w:val="0089579F"/>
    <w:rsid w:val="008C681A"/>
    <w:rsid w:val="008D2A75"/>
    <w:rsid w:val="008F2410"/>
    <w:rsid w:val="008F71D0"/>
    <w:rsid w:val="00917156"/>
    <w:rsid w:val="00921463"/>
    <w:rsid w:val="00923BFF"/>
    <w:rsid w:val="00941D7D"/>
    <w:rsid w:val="009439AD"/>
    <w:rsid w:val="009468DF"/>
    <w:rsid w:val="0099623F"/>
    <w:rsid w:val="009A505E"/>
    <w:rsid w:val="009A5CD5"/>
    <w:rsid w:val="00A0414F"/>
    <w:rsid w:val="00A1140D"/>
    <w:rsid w:val="00A2406A"/>
    <w:rsid w:val="00A3019F"/>
    <w:rsid w:val="00A628F3"/>
    <w:rsid w:val="00A654C4"/>
    <w:rsid w:val="00A677F1"/>
    <w:rsid w:val="00A71C20"/>
    <w:rsid w:val="00A77FF8"/>
    <w:rsid w:val="00AA18B6"/>
    <w:rsid w:val="00AA5962"/>
    <w:rsid w:val="00AD5711"/>
    <w:rsid w:val="00AD7FE6"/>
    <w:rsid w:val="00B03700"/>
    <w:rsid w:val="00B24D71"/>
    <w:rsid w:val="00B26AAD"/>
    <w:rsid w:val="00B47992"/>
    <w:rsid w:val="00B54913"/>
    <w:rsid w:val="00B6685A"/>
    <w:rsid w:val="00B84243"/>
    <w:rsid w:val="00BB23EC"/>
    <w:rsid w:val="00BC6C50"/>
    <w:rsid w:val="00BC7574"/>
    <w:rsid w:val="00BD31C7"/>
    <w:rsid w:val="00BE0419"/>
    <w:rsid w:val="00BE6D20"/>
    <w:rsid w:val="00C2691B"/>
    <w:rsid w:val="00C35823"/>
    <w:rsid w:val="00C36B6F"/>
    <w:rsid w:val="00C43290"/>
    <w:rsid w:val="00C707C8"/>
    <w:rsid w:val="00C76216"/>
    <w:rsid w:val="00CB155A"/>
    <w:rsid w:val="00CC647C"/>
    <w:rsid w:val="00CD06E1"/>
    <w:rsid w:val="00CF6273"/>
    <w:rsid w:val="00D04FDE"/>
    <w:rsid w:val="00D131DE"/>
    <w:rsid w:val="00D1564A"/>
    <w:rsid w:val="00D179E2"/>
    <w:rsid w:val="00D2262E"/>
    <w:rsid w:val="00D26376"/>
    <w:rsid w:val="00D43294"/>
    <w:rsid w:val="00D50CBB"/>
    <w:rsid w:val="00D624E3"/>
    <w:rsid w:val="00D711E5"/>
    <w:rsid w:val="00D81291"/>
    <w:rsid w:val="00D87F43"/>
    <w:rsid w:val="00D90773"/>
    <w:rsid w:val="00DA78C7"/>
    <w:rsid w:val="00DD48F8"/>
    <w:rsid w:val="00DF2DED"/>
    <w:rsid w:val="00DF7125"/>
    <w:rsid w:val="00E15D72"/>
    <w:rsid w:val="00E227CF"/>
    <w:rsid w:val="00E3589F"/>
    <w:rsid w:val="00E43645"/>
    <w:rsid w:val="00E50539"/>
    <w:rsid w:val="00E517F6"/>
    <w:rsid w:val="00E72C47"/>
    <w:rsid w:val="00E82D11"/>
    <w:rsid w:val="00EA02FD"/>
    <w:rsid w:val="00EB46D4"/>
    <w:rsid w:val="00EB79A0"/>
    <w:rsid w:val="00EE224C"/>
    <w:rsid w:val="00F152B3"/>
    <w:rsid w:val="00F6058F"/>
    <w:rsid w:val="00F70BC3"/>
    <w:rsid w:val="00F756F6"/>
    <w:rsid w:val="00F94780"/>
    <w:rsid w:val="00FB5B20"/>
    <w:rsid w:val="00FF012D"/>
    <w:rsid w:val="00FF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84"/>
  </w:style>
  <w:style w:type="paragraph" w:styleId="Heading1">
    <w:name w:val="heading 1"/>
    <w:basedOn w:val="Normal"/>
    <w:link w:val="Heading1Char"/>
    <w:uiPriority w:val="9"/>
    <w:qFormat/>
    <w:rsid w:val="004E5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54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784"/>
    <w:pPr>
      <w:ind w:left="720"/>
      <w:contextualSpacing/>
    </w:pPr>
  </w:style>
  <w:style w:type="paragraph" w:customStyle="1" w:styleId="Default">
    <w:name w:val="Default"/>
    <w:rsid w:val="000427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342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E54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7E0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recontent">
    <w:name w:val="morecontent"/>
    <w:basedOn w:val="DefaultParagraphFont"/>
    <w:rsid w:val="00684DF7"/>
  </w:style>
  <w:style w:type="character" w:customStyle="1" w:styleId="Heading3Char">
    <w:name w:val="Heading 3 Char"/>
    <w:basedOn w:val="DefaultParagraphFont"/>
    <w:link w:val="Heading3"/>
    <w:uiPriority w:val="9"/>
    <w:rsid w:val="00A654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A654C4"/>
  </w:style>
  <w:style w:type="character" w:styleId="Strong">
    <w:name w:val="Strong"/>
    <w:basedOn w:val="DefaultParagraphFont"/>
    <w:uiPriority w:val="22"/>
    <w:qFormat/>
    <w:rsid w:val="00E358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wire.thewire.in/out-and-about/the-place-of-no-memor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ewslaundry.com/2020/01/15/meat-eating-human-flesh-cannibalism-jallikattu-aam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vewire.thewire.in/campus/whos-afraid-of-the-university/" TargetMode="External"/><Relationship Id="rId11" Type="http://schemas.openxmlformats.org/officeDocument/2006/relationships/hyperlink" Target="http://indiaindependentfilms.com/2020/06/03/understanding-the-trinity-in-eeb-allay-ooo/" TargetMode="External"/><Relationship Id="rId5" Type="http://schemas.openxmlformats.org/officeDocument/2006/relationships/hyperlink" Target="mailto:jayjitsarkars@gmail.com" TargetMode="External"/><Relationship Id="rId10" Type="http://schemas.openxmlformats.org/officeDocument/2006/relationships/hyperlink" Target="https://wetheworldmagazine.com/opinion-kashmir-understanding-the-marriage-of-heaven-and-hel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vewire.thewire.in/out-and-about/the-interpretation-of-malady-coronavir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8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ghhu</dc:creator>
  <cp:lastModifiedBy>ghhu</cp:lastModifiedBy>
  <cp:revision>112</cp:revision>
  <dcterms:created xsi:type="dcterms:W3CDTF">2020-09-09T05:21:00Z</dcterms:created>
  <dcterms:modified xsi:type="dcterms:W3CDTF">2024-08-10T06:21:00Z</dcterms:modified>
</cp:coreProperties>
</file>